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C29A" w14:textId="77777777" w:rsidR="008777E1" w:rsidRPr="008777E1" w:rsidRDefault="008777E1" w:rsidP="008777E1">
      <w:pPr>
        <w:jc w:val="center"/>
        <w:rPr>
          <w:b/>
          <w:sz w:val="24"/>
        </w:rPr>
      </w:pPr>
      <w:r w:rsidRPr="008777E1">
        <w:rPr>
          <w:b/>
          <w:sz w:val="24"/>
        </w:rPr>
        <w:t>Smlouva o poskytování služeb v oblasti public relations</w:t>
      </w:r>
    </w:p>
    <w:p w14:paraId="0E433BE1" w14:textId="46196409" w:rsidR="00531F1A" w:rsidRDefault="00B570C3" w:rsidP="008777E1">
      <w:pPr>
        <w:jc w:val="both"/>
      </w:pPr>
      <w:r>
        <w:t xml:space="preserve">uzavřená </w:t>
      </w:r>
      <w:r w:rsidR="008777E1">
        <w:t>dle ustanovení § 1746 odst. 2 zák. č. 89/2012 Sb., občanský zákoník, v platném znění (dále</w:t>
      </w:r>
      <w:r w:rsidR="00EF1515">
        <w:t xml:space="preserve"> </w:t>
      </w:r>
      <w:proofErr w:type="gramStart"/>
      <w:r w:rsidR="008777E1">
        <w:t>jen ,,</w:t>
      </w:r>
      <w:r w:rsidR="008777E1" w:rsidRPr="008777E1">
        <w:rPr>
          <w:b/>
        </w:rPr>
        <w:t>občanský</w:t>
      </w:r>
      <w:proofErr w:type="gramEnd"/>
      <w:r w:rsidR="008777E1" w:rsidRPr="008777E1">
        <w:rPr>
          <w:b/>
        </w:rPr>
        <w:t xml:space="preserve"> zákoník</w:t>
      </w:r>
      <w:r w:rsidR="008777E1">
        <w:t>"), mezi</w:t>
      </w:r>
    </w:p>
    <w:p w14:paraId="445CE77A" w14:textId="77777777" w:rsidR="008777E1" w:rsidRPr="008777E1" w:rsidRDefault="008777E1" w:rsidP="008777E1">
      <w:pPr>
        <w:spacing w:after="0"/>
        <w:jc w:val="both"/>
        <w:rPr>
          <w:b/>
        </w:rPr>
      </w:pPr>
      <w:r w:rsidRPr="008777E1">
        <w:rPr>
          <w:b/>
        </w:rPr>
        <w:t>Kongresové centrum Praha, a.s.</w:t>
      </w:r>
      <w:r w:rsidRPr="008777E1">
        <w:rPr>
          <w:b/>
        </w:rPr>
        <w:tab/>
      </w:r>
    </w:p>
    <w:p w14:paraId="3B290AC3" w14:textId="77777777" w:rsidR="008777E1" w:rsidRDefault="008777E1" w:rsidP="008777E1">
      <w:pPr>
        <w:spacing w:after="0"/>
        <w:jc w:val="both"/>
      </w:pPr>
      <w:r>
        <w:t xml:space="preserve">IČO: </w:t>
      </w:r>
      <w:r w:rsidRPr="008777E1">
        <w:t>63080249</w:t>
      </w:r>
    </w:p>
    <w:p w14:paraId="308EB3B5" w14:textId="77777777" w:rsidR="008777E1" w:rsidRDefault="008777E1" w:rsidP="008777E1">
      <w:pPr>
        <w:spacing w:after="0"/>
        <w:jc w:val="both"/>
      </w:pPr>
      <w:r>
        <w:t xml:space="preserve">se sídlem: </w:t>
      </w:r>
      <w:r w:rsidRPr="008777E1">
        <w:t>5. května 1640/65, Nusle, 140 00 Praha 4</w:t>
      </w:r>
    </w:p>
    <w:p w14:paraId="6D90EA90" w14:textId="77777777" w:rsidR="008777E1" w:rsidRDefault="008777E1" w:rsidP="008777E1">
      <w:pPr>
        <w:spacing w:after="0"/>
        <w:jc w:val="both"/>
      </w:pPr>
      <w:r>
        <w:t xml:space="preserve">zapsaná v obchodním rejstříku vedeném Městským soudem v Praze pod </w:t>
      </w:r>
      <w:proofErr w:type="spellStart"/>
      <w:r>
        <w:t>sp</w:t>
      </w:r>
      <w:proofErr w:type="spellEnd"/>
      <w:r>
        <w:t xml:space="preserve">. zn. </w:t>
      </w:r>
      <w:r w:rsidRPr="008777E1">
        <w:t>B 3275</w:t>
      </w:r>
    </w:p>
    <w:p w14:paraId="6B837EE9" w14:textId="77777777" w:rsidR="008777E1" w:rsidRDefault="008777E1" w:rsidP="008777E1">
      <w:pPr>
        <w:jc w:val="both"/>
      </w:pPr>
      <w:r>
        <w:t xml:space="preserve">zastoupená: </w:t>
      </w:r>
      <w:r w:rsidRPr="008777E1">
        <w:rPr>
          <w:highlight w:val="yellow"/>
        </w:rPr>
        <w:t>…</w:t>
      </w:r>
    </w:p>
    <w:p w14:paraId="2EA8A05D" w14:textId="77777777" w:rsidR="008777E1" w:rsidRDefault="008777E1" w:rsidP="008777E1">
      <w:pPr>
        <w:jc w:val="both"/>
      </w:pPr>
      <w:r>
        <w:t>(dále jen „</w:t>
      </w:r>
      <w:r w:rsidRPr="008777E1">
        <w:rPr>
          <w:b/>
        </w:rPr>
        <w:t>Objednatel</w:t>
      </w:r>
      <w:r>
        <w:t>“)</w:t>
      </w:r>
    </w:p>
    <w:p w14:paraId="161CE309" w14:textId="77777777" w:rsidR="008777E1" w:rsidRDefault="008777E1" w:rsidP="008777E1">
      <w:pPr>
        <w:jc w:val="both"/>
      </w:pPr>
      <w:r>
        <w:t>a</w:t>
      </w:r>
    </w:p>
    <w:p w14:paraId="6D3E7C2D" w14:textId="77777777" w:rsidR="008777E1" w:rsidRPr="008777E1" w:rsidRDefault="008777E1" w:rsidP="008777E1">
      <w:pPr>
        <w:spacing w:after="0"/>
        <w:jc w:val="both"/>
        <w:rPr>
          <w:b/>
        </w:rPr>
      </w:pPr>
      <w:r w:rsidRPr="008777E1">
        <w:rPr>
          <w:b/>
          <w:highlight w:val="yellow"/>
        </w:rPr>
        <w:t>…</w:t>
      </w:r>
    </w:p>
    <w:p w14:paraId="112EB520" w14:textId="77777777" w:rsidR="008777E1" w:rsidRDefault="008777E1" w:rsidP="008777E1">
      <w:pPr>
        <w:spacing w:after="0"/>
        <w:jc w:val="both"/>
      </w:pPr>
      <w:r>
        <w:t>IČO:</w:t>
      </w:r>
      <w:r w:rsidR="00B570C3">
        <w:t xml:space="preserve"> </w:t>
      </w:r>
      <w:r w:rsidR="00B570C3" w:rsidRPr="008777E1">
        <w:rPr>
          <w:highlight w:val="yellow"/>
        </w:rPr>
        <w:t>…</w:t>
      </w:r>
    </w:p>
    <w:p w14:paraId="47E739F5" w14:textId="77777777" w:rsidR="008777E1" w:rsidRDefault="008777E1" w:rsidP="008777E1">
      <w:pPr>
        <w:spacing w:after="0"/>
        <w:jc w:val="both"/>
      </w:pPr>
      <w:r>
        <w:t>se sídlem:</w:t>
      </w:r>
      <w:r w:rsidR="00B570C3">
        <w:t xml:space="preserve"> </w:t>
      </w:r>
      <w:r w:rsidR="00B570C3" w:rsidRPr="008777E1">
        <w:rPr>
          <w:highlight w:val="yellow"/>
        </w:rPr>
        <w:t>…</w:t>
      </w:r>
    </w:p>
    <w:p w14:paraId="0CA741BA" w14:textId="77777777" w:rsidR="008777E1" w:rsidRDefault="008777E1" w:rsidP="008777E1">
      <w:pPr>
        <w:spacing w:after="0"/>
        <w:jc w:val="both"/>
      </w:pPr>
      <w:r>
        <w:t>zapsaná v obchodním rejstříku vedeném</w:t>
      </w:r>
      <w:r w:rsidR="00B570C3">
        <w:t xml:space="preserve"> </w:t>
      </w:r>
      <w:r w:rsidR="00B570C3" w:rsidRPr="008777E1">
        <w:rPr>
          <w:highlight w:val="yellow"/>
        </w:rPr>
        <w:t>…</w:t>
      </w:r>
    </w:p>
    <w:p w14:paraId="07912842" w14:textId="77777777" w:rsidR="008777E1" w:rsidRDefault="008777E1" w:rsidP="008777E1">
      <w:pPr>
        <w:jc w:val="both"/>
      </w:pPr>
      <w:r>
        <w:t>zastoupená:</w:t>
      </w:r>
      <w:r w:rsidR="00B570C3">
        <w:t xml:space="preserve"> </w:t>
      </w:r>
      <w:r w:rsidR="00B570C3" w:rsidRPr="008777E1">
        <w:rPr>
          <w:highlight w:val="yellow"/>
        </w:rPr>
        <w:t>…</w:t>
      </w:r>
    </w:p>
    <w:p w14:paraId="66C21B7B" w14:textId="77777777" w:rsidR="008777E1" w:rsidRDefault="008777E1" w:rsidP="008777E1">
      <w:pPr>
        <w:jc w:val="both"/>
      </w:pPr>
      <w:r>
        <w:t>(dále jen „</w:t>
      </w:r>
      <w:r>
        <w:rPr>
          <w:b/>
        </w:rPr>
        <w:t>Poskytovatel</w:t>
      </w:r>
      <w:r>
        <w:t>“)</w:t>
      </w:r>
    </w:p>
    <w:p w14:paraId="3FA51DAB" w14:textId="77777777" w:rsidR="008777E1" w:rsidRDefault="008777E1" w:rsidP="008777E1">
      <w:pPr>
        <w:jc w:val="both"/>
      </w:pPr>
      <w:r>
        <w:t>(Objednatel a Poskytovatel dále společně jen jako „</w:t>
      </w:r>
      <w:r w:rsidRPr="008777E1">
        <w:rPr>
          <w:b/>
        </w:rPr>
        <w:t>Smluvní strany</w:t>
      </w:r>
      <w:r>
        <w:t>“ nebo jednotlivě jako „</w:t>
      </w:r>
      <w:r w:rsidRPr="008777E1">
        <w:rPr>
          <w:b/>
        </w:rPr>
        <w:t>Smluvní strana</w:t>
      </w:r>
      <w:r>
        <w:t>“)</w:t>
      </w:r>
    </w:p>
    <w:p w14:paraId="3C6FF6BF" w14:textId="77777777" w:rsidR="008777E1" w:rsidRPr="008777E1" w:rsidRDefault="008777E1" w:rsidP="008777E1">
      <w:pPr>
        <w:spacing w:after="0"/>
        <w:jc w:val="center"/>
        <w:rPr>
          <w:b/>
        </w:rPr>
      </w:pPr>
      <w:r w:rsidRPr="008777E1">
        <w:rPr>
          <w:b/>
        </w:rPr>
        <w:t>I.</w:t>
      </w:r>
    </w:p>
    <w:p w14:paraId="2E59DE1F" w14:textId="77777777" w:rsidR="008777E1" w:rsidRPr="008777E1" w:rsidRDefault="008777E1" w:rsidP="008777E1">
      <w:pPr>
        <w:jc w:val="center"/>
        <w:rPr>
          <w:b/>
        </w:rPr>
      </w:pPr>
      <w:r w:rsidRPr="008777E1">
        <w:rPr>
          <w:b/>
        </w:rPr>
        <w:t>Východiska smlouvy</w:t>
      </w:r>
    </w:p>
    <w:p w14:paraId="48AB11D8" w14:textId="1C572231" w:rsidR="008777E1" w:rsidRDefault="008777E1" w:rsidP="008777E1">
      <w:pPr>
        <w:ind w:left="705" w:hanging="705"/>
        <w:jc w:val="both"/>
      </w:pPr>
      <w:r>
        <w:t>1.1</w:t>
      </w:r>
      <w:r>
        <w:tab/>
        <w:t>Objednatel je obchodní korporací s předmětem činnosti spočívající</w:t>
      </w:r>
      <w:r w:rsidR="00792A1A">
        <w:t>,</w:t>
      </w:r>
      <w:r>
        <w:t xml:space="preserve"> vedle dalšího</w:t>
      </w:r>
      <w:r w:rsidR="00792A1A">
        <w:t>,</w:t>
      </w:r>
      <w:r>
        <w:t xml:space="preserve"> v zajišťování kongresů, sympozií, veletrhů, výstav a dalších obdobných společenských akcí, </w:t>
      </w:r>
      <w:r w:rsidR="00AA633B">
        <w:t xml:space="preserve">v hostinské činnosti a </w:t>
      </w:r>
      <w:r>
        <w:t>v pronájmu nebytových prostor fyzickým a právnickým osobám.</w:t>
      </w:r>
    </w:p>
    <w:p w14:paraId="65D8695A" w14:textId="77777777" w:rsidR="008777E1" w:rsidRDefault="008777E1" w:rsidP="0008770C">
      <w:pPr>
        <w:ind w:left="705" w:hanging="705"/>
        <w:jc w:val="both"/>
      </w:pPr>
      <w:r>
        <w:t>1.2</w:t>
      </w:r>
      <w:r>
        <w:tab/>
        <w:t>Objednatel má zájem na zlepšení své obchodní pověsti, obchodního jména a vnímání ze strany společnosti prostřednictvím služeb v oblasti public relations</w:t>
      </w:r>
      <w:r w:rsidR="0008770C">
        <w:t xml:space="preserve">, tedy služeb spočívajících v technikách a nástrojích, pomocí kterých dochází k budování a udržování vztahů mezi Objednatelem a veřejností a k zajišťování zpětné vazby a dalších informací </w:t>
      </w:r>
      <w:r w:rsidR="003941F2">
        <w:t xml:space="preserve">zpět </w:t>
      </w:r>
      <w:r w:rsidR="0008770C">
        <w:t xml:space="preserve">od veřejnosti. </w:t>
      </w:r>
    </w:p>
    <w:p w14:paraId="3A4E9263" w14:textId="77777777" w:rsidR="0008770C" w:rsidRDefault="008777E1" w:rsidP="0008770C">
      <w:pPr>
        <w:ind w:left="705" w:hanging="705"/>
        <w:jc w:val="both"/>
      </w:pPr>
      <w:r>
        <w:t>1.3</w:t>
      </w:r>
      <w:r>
        <w:tab/>
      </w:r>
      <w:r w:rsidR="0008770C">
        <w:t>Poskytovatel</w:t>
      </w:r>
      <w:r w:rsidR="0008770C" w:rsidRPr="0008770C">
        <w:t xml:space="preserve"> je agenturou </w:t>
      </w:r>
      <w:r w:rsidR="0008770C">
        <w:t xml:space="preserve">se zkušenostmi v poskytování služeb </w:t>
      </w:r>
      <w:r w:rsidR="0008770C" w:rsidRPr="0008770C">
        <w:t>v oblasti strategického poradenství</w:t>
      </w:r>
      <w:r w:rsidR="0008770C">
        <w:t>, komunikace a public relations.</w:t>
      </w:r>
    </w:p>
    <w:p w14:paraId="7352C0FF" w14:textId="77777777" w:rsidR="008777E1" w:rsidRDefault="0008770C" w:rsidP="0008770C">
      <w:pPr>
        <w:ind w:left="705" w:hanging="705"/>
        <w:jc w:val="both"/>
      </w:pPr>
      <w:r>
        <w:t>1.4</w:t>
      </w:r>
      <w:r>
        <w:tab/>
      </w:r>
      <w:r w:rsidRPr="0008770C">
        <w:t xml:space="preserve">Objednatel vybral </w:t>
      </w:r>
      <w:r>
        <w:t>Poskytovatele</w:t>
      </w:r>
      <w:r w:rsidRPr="0008770C">
        <w:t xml:space="preserve"> jako svého nevýhradního poskytovatele </w:t>
      </w:r>
      <w:r>
        <w:t>shora uvedených</w:t>
      </w:r>
      <w:r w:rsidRPr="0008770C">
        <w:t xml:space="preserve"> služeb</w:t>
      </w:r>
      <w:r>
        <w:t>.</w:t>
      </w:r>
    </w:p>
    <w:p w14:paraId="48C2D918" w14:textId="77777777" w:rsidR="0008770C" w:rsidRDefault="0008770C" w:rsidP="0008770C">
      <w:pPr>
        <w:spacing w:after="0"/>
        <w:jc w:val="center"/>
        <w:rPr>
          <w:b/>
        </w:rPr>
      </w:pPr>
      <w:r>
        <w:rPr>
          <w:b/>
        </w:rPr>
        <w:t>II.</w:t>
      </w:r>
    </w:p>
    <w:p w14:paraId="760F3B44" w14:textId="77777777" w:rsidR="0008770C" w:rsidRPr="009F3D31" w:rsidRDefault="0008770C" w:rsidP="0008770C">
      <w:pPr>
        <w:jc w:val="center"/>
        <w:rPr>
          <w:b/>
        </w:rPr>
      </w:pPr>
      <w:r w:rsidRPr="009F3D31">
        <w:rPr>
          <w:b/>
        </w:rPr>
        <w:t>Výklad pojmů</w:t>
      </w:r>
    </w:p>
    <w:p w14:paraId="41619FD5" w14:textId="77777777" w:rsidR="0008770C" w:rsidRDefault="0008770C" w:rsidP="0008770C">
      <w:pPr>
        <w:ind w:left="705" w:hanging="705"/>
        <w:jc w:val="both"/>
      </w:pPr>
      <w:r>
        <w:t>2.1</w:t>
      </w:r>
      <w:r>
        <w:tab/>
        <w:t>Pojem „</w:t>
      </w:r>
      <w:r w:rsidRPr="0008770C">
        <w:rPr>
          <w:b/>
        </w:rPr>
        <w:t>Dílčí podpora</w:t>
      </w:r>
      <w:r>
        <w:t>“ znamená část Podpory poskytovan</w:t>
      </w:r>
      <w:r w:rsidR="002B3F57">
        <w:t>ou</w:t>
      </w:r>
      <w:r>
        <w:t xml:space="preserve"> na základě Dílčích smluv.</w:t>
      </w:r>
    </w:p>
    <w:p w14:paraId="593D793B" w14:textId="77777777" w:rsidR="0008770C" w:rsidRDefault="0008770C" w:rsidP="0008770C">
      <w:pPr>
        <w:ind w:left="705" w:hanging="705"/>
        <w:jc w:val="both"/>
      </w:pPr>
      <w:r>
        <w:t>2.2</w:t>
      </w:r>
      <w:r>
        <w:tab/>
      </w:r>
      <w:r w:rsidRPr="009F3D31">
        <w:t>Pojem „</w:t>
      </w:r>
      <w:r>
        <w:rPr>
          <w:b/>
        </w:rPr>
        <w:t>Dílčí</w:t>
      </w:r>
      <w:r w:rsidRPr="009F3D31">
        <w:rPr>
          <w:b/>
        </w:rPr>
        <w:t xml:space="preserve"> smlouva</w:t>
      </w:r>
      <w:r w:rsidRPr="009F3D31">
        <w:t>“ znamená smlouv</w:t>
      </w:r>
      <w:r>
        <w:t>u</w:t>
      </w:r>
      <w:r w:rsidRPr="009F3D31">
        <w:t xml:space="preserve"> uzavřen</w:t>
      </w:r>
      <w:r>
        <w:t>ou</w:t>
      </w:r>
      <w:r w:rsidRPr="009F3D31">
        <w:t xml:space="preserve"> dle podmínek této </w:t>
      </w:r>
      <w:r>
        <w:t>s</w:t>
      </w:r>
      <w:r w:rsidRPr="009F3D31">
        <w:t xml:space="preserve">mlouvy a v době </w:t>
      </w:r>
      <w:r>
        <w:t>účinnosti</w:t>
      </w:r>
      <w:r w:rsidRPr="009F3D31">
        <w:t xml:space="preserve"> této </w:t>
      </w:r>
      <w:r>
        <w:t>smlouvy</w:t>
      </w:r>
      <w:r w:rsidRPr="009F3D31">
        <w:t xml:space="preserve">, v </w:t>
      </w:r>
      <w:r>
        <w:t>níž</w:t>
      </w:r>
      <w:r w:rsidRPr="009F3D31">
        <w:t xml:space="preserve"> je stanoven obsah, povaha a rozsah </w:t>
      </w:r>
      <w:r>
        <w:t>realizace příslušné Dílčí podpory</w:t>
      </w:r>
      <w:r w:rsidRPr="009F3D31">
        <w:t xml:space="preserve">, zejména pak předmět, cíl, doba realizace a rovněž povinnosti jednotlivých </w:t>
      </w:r>
      <w:r>
        <w:t xml:space="preserve">Smluvních stran k, resp. u této části Dílčí podpory. Za Dílčí smlouvu se </w:t>
      </w:r>
      <w:r w:rsidRPr="0061474F">
        <w:t xml:space="preserve">rovněž </w:t>
      </w:r>
      <w:r>
        <w:t>považuje</w:t>
      </w:r>
      <w:r w:rsidRPr="0061474F">
        <w:t xml:space="preserve"> vešker</w:t>
      </w:r>
      <w:r>
        <w:t>á spolupráce</w:t>
      </w:r>
      <w:r w:rsidRPr="0061474F">
        <w:t xml:space="preserve"> a součinnost </w:t>
      </w:r>
      <w:r>
        <w:t>Smluvních stran</w:t>
      </w:r>
      <w:r w:rsidRPr="0061474F">
        <w:t xml:space="preserve">, kterou </w:t>
      </w:r>
      <w:r>
        <w:t>Smluvní strany</w:t>
      </w:r>
      <w:r w:rsidRPr="0061474F">
        <w:t xml:space="preserve"> potvrdí a odsouhlasí v době </w:t>
      </w:r>
      <w:r>
        <w:t>účinnosti</w:t>
      </w:r>
      <w:r w:rsidRPr="0061474F">
        <w:t xml:space="preserve"> této </w:t>
      </w:r>
      <w:r w:rsidR="002048FF">
        <w:t>s</w:t>
      </w:r>
      <w:r>
        <w:t>mlou</w:t>
      </w:r>
      <w:r w:rsidRPr="002710FE">
        <w:t>vy a u níž výslovně uvedou, že se na takovou spo</w:t>
      </w:r>
      <w:r>
        <w:t>lupráci vztahují podmínky této sm</w:t>
      </w:r>
      <w:r w:rsidRPr="002710FE">
        <w:t>louvy.</w:t>
      </w:r>
    </w:p>
    <w:p w14:paraId="2660B7E2" w14:textId="18F4285B" w:rsidR="0008770C" w:rsidRDefault="0008770C" w:rsidP="0008770C">
      <w:pPr>
        <w:ind w:left="705" w:hanging="705"/>
        <w:jc w:val="both"/>
      </w:pPr>
      <w:r>
        <w:lastRenderedPageBreak/>
        <w:t>2.3</w:t>
      </w:r>
      <w:r>
        <w:tab/>
      </w:r>
      <w:r w:rsidRPr="00242B1E">
        <w:t>Pojem „</w:t>
      </w:r>
      <w:r w:rsidR="00792A1A">
        <w:rPr>
          <w:b/>
        </w:rPr>
        <w:t>Chráněné</w:t>
      </w:r>
      <w:r w:rsidR="00792A1A" w:rsidRPr="00242B1E">
        <w:rPr>
          <w:b/>
        </w:rPr>
        <w:t xml:space="preserve"> </w:t>
      </w:r>
      <w:r w:rsidRPr="00242B1E">
        <w:rPr>
          <w:b/>
        </w:rPr>
        <w:t>informace</w:t>
      </w:r>
      <w:r w:rsidRPr="00242B1E">
        <w:t xml:space="preserve">“ </w:t>
      </w:r>
      <w:r w:rsidR="00792A1A">
        <w:t>zahrnuje</w:t>
      </w:r>
      <w:r w:rsidR="00792A1A" w:rsidRPr="00242B1E">
        <w:t xml:space="preserve"> </w:t>
      </w:r>
      <w:r w:rsidR="00792A1A" w:rsidRPr="00792A1A">
        <w:t xml:space="preserve">obchodní tajemství </w:t>
      </w:r>
      <w:r w:rsidR="00792A1A">
        <w:t>Objednatele</w:t>
      </w:r>
      <w:r w:rsidR="00792A1A" w:rsidRPr="00792A1A">
        <w:t xml:space="preserve">, osobní údaje a důvěrné informace, které jsou jako důvěrné označené, popř. výslovně sdělené. </w:t>
      </w:r>
      <w:r w:rsidR="00792A1A">
        <w:t>Poskytovatel</w:t>
      </w:r>
      <w:r w:rsidR="00792A1A" w:rsidRPr="00792A1A">
        <w:t xml:space="preserve"> se zavazuje zachovávat o chráněných informacích mlčenlivost a chráněné informace používat pouze k plnění předmětu této smlouvy. Povinnost zachovávat mlčenlivost znamená zejména povinnost zdržet se jakéhokoliv jednání, kterým by chráněné informace byly sděleny nebo zpřístupněny třetí osobě nebo by byly využity v rozporu s jejich účelem pro vlastní potřeby nebo pro potřeby třetí osoby, případně by bylo umožněno třetí osobě jakékoliv využití těchto chráněných informací. </w:t>
      </w:r>
      <w:r w:rsidR="00792A1A">
        <w:t>Poskytovatel</w:t>
      </w:r>
      <w:r w:rsidR="00792A1A" w:rsidRPr="00792A1A">
        <w:t xml:space="preserve"> je oprávněn předat chráněné informace třetí osobě v případě, kdy mu tato povinnost vyplývá z</w:t>
      </w:r>
      <w:r w:rsidR="00792A1A">
        <w:t> této smlouvy, ze</w:t>
      </w:r>
      <w:r w:rsidR="00792A1A" w:rsidRPr="00792A1A">
        <w:t xml:space="preserve"> zákona nebo jiného právního předpisu nebo z pravomocného rozhodnutí soudu. </w:t>
      </w:r>
      <w:r w:rsidR="00792A1A">
        <w:t>Poskytovatel</w:t>
      </w:r>
      <w:r w:rsidR="00792A1A" w:rsidRPr="00792A1A">
        <w:t xml:space="preserve"> se zavazuje v takovém případě spolupracovat a učinit všechna možná opatření nutná k ochraně zájmů druhé smluvní strany.</w:t>
      </w:r>
      <w:r w:rsidR="00792A1A">
        <w:t xml:space="preserve"> </w:t>
      </w:r>
    </w:p>
    <w:p w14:paraId="677B1EB5" w14:textId="77777777" w:rsidR="0008770C" w:rsidRDefault="0008770C" w:rsidP="0008770C">
      <w:pPr>
        <w:ind w:left="705" w:hanging="705"/>
        <w:jc w:val="both"/>
      </w:pPr>
      <w:r>
        <w:t>2.4</w:t>
      </w:r>
      <w:r>
        <w:tab/>
      </w:r>
      <w:r w:rsidRPr="009F3D31">
        <w:t>Pojem „</w:t>
      </w:r>
      <w:r>
        <w:rPr>
          <w:b/>
        </w:rPr>
        <w:t>Podpora</w:t>
      </w:r>
      <w:r>
        <w:t xml:space="preserve">“ </w:t>
      </w:r>
      <w:r w:rsidRPr="009F3D31">
        <w:t>znamená</w:t>
      </w:r>
      <w:r>
        <w:t xml:space="preserve"> podporu Objednatele</w:t>
      </w:r>
      <w:r w:rsidR="002B3F57">
        <w:t>, jeho obchodního jména a pověsti</w:t>
      </w:r>
      <w:r>
        <w:t xml:space="preserve"> v oblasti </w:t>
      </w:r>
      <w:r w:rsidRPr="0008770C">
        <w:t>strategického poradenství</w:t>
      </w:r>
      <w:r>
        <w:t xml:space="preserve">, komunikace a public relations poskytovanou na základě této smlouvy a/nebo Dílčích smluv. </w:t>
      </w:r>
      <w:r w:rsidRPr="0008770C">
        <w:rPr>
          <w:highlight w:val="yellow"/>
        </w:rPr>
        <w:t>Bližší specifikace podpory je uvedena v příloze č. 1 této smlouvy</w:t>
      </w:r>
      <w:r w:rsidRPr="0008770C">
        <w:t>.</w:t>
      </w:r>
    </w:p>
    <w:p w14:paraId="7955FC23" w14:textId="5EB5F77B" w:rsidR="0008770C" w:rsidRPr="0099761A" w:rsidRDefault="0008770C" w:rsidP="0008770C">
      <w:pPr>
        <w:ind w:left="705" w:hanging="705"/>
        <w:jc w:val="both"/>
        <w:rPr>
          <w:u w:val="single"/>
        </w:rPr>
      </w:pPr>
      <w:r>
        <w:t>2.5</w:t>
      </w:r>
      <w:r>
        <w:tab/>
        <w:t>Pojem „</w:t>
      </w:r>
      <w:r w:rsidRPr="0008770C">
        <w:rPr>
          <w:b/>
        </w:rPr>
        <w:t>Rámcová podpora</w:t>
      </w:r>
      <w:r>
        <w:t>“ znamená část Podpory poskytovan</w:t>
      </w:r>
      <w:r w:rsidR="00A521F8">
        <w:t>é</w:t>
      </w:r>
      <w:r>
        <w:t xml:space="preserve"> přímo na základě této smlouvy.</w:t>
      </w:r>
    </w:p>
    <w:p w14:paraId="72B6CA9D" w14:textId="77777777" w:rsidR="0008770C" w:rsidRDefault="0008770C" w:rsidP="0008770C">
      <w:pPr>
        <w:ind w:left="705" w:hanging="705"/>
        <w:jc w:val="both"/>
      </w:pPr>
      <w:r>
        <w:t>2.6</w:t>
      </w:r>
      <w:r>
        <w:tab/>
      </w:r>
      <w:r w:rsidRPr="009F3D31">
        <w:t>Pojem „</w:t>
      </w:r>
      <w:r w:rsidRPr="009F3D31">
        <w:rPr>
          <w:b/>
        </w:rPr>
        <w:t xml:space="preserve">Třetí </w:t>
      </w:r>
      <w:r>
        <w:rPr>
          <w:b/>
        </w:rPr>
        <w:t>osoba/Třetí osoby</w:t>
      </w:r>
      <w:r w:rsidRPr="009F3D31">
        <w:t xml:space="preserve">“ označuje veškeré fyzické a právnické osoby, které nejsou </w:t>
      </w:r>
      <w:r>
        <w:t>Smluvní stranou</w:t>
      </w:r>
      <w:r w:rsidRPr="009F3D31">
        <w:t>.</w:t>
      </w:r>
    </w:p>
    <w:p w14:paraId="6987EBA2" w14:textId="77777777" w:rsidR="0008770C" w:rsidRDefault="0008770C" w:rsidP="0008770C">
      <w:pPr>
        <w:ind w:left="705" w:hanging="705"/>
        <w:jc w:val="both"/>
      </w:pPr>
      <w:r>
        <w:t>2.7</w:t>
      </w:r>
      <w:r>
        <w:tab/>
      </w:r>
      <w:r w:rsidRPr="009F3D31">
        <w:t>Pojem „</w:t>
      </w:r>
      <w:r w:rsidRPr="009F3D31">
        <w:rPr>
          <w:b/>
        </w:rPr>
        <w:t>Zásah vyšší moci</w:t>
      </w:r>
      <w:r w:rsidRPr="009F3D31">
        <w:t xml:space="preserve">“ znamená událost mimo působnost postižené </w:t>
      </w:r>
      <w:r>
        <w:t>Smluvní strany</w:t>
      </w:r>
      <w:r w:rsidRPr="009F3D31">
        <w:t xml:space="preserve">, která této </w:t>
      </w:r>
      <w:r>
        <w:t>Smluvní straně</w:t>
      </w:r>
      <w:r w:rsidRPr="009F3D31">
        <w:t xml:space="preserve"> zcela či částečně brání v plnění jejích povinností, např. požár, záplava, stávka nebo odůvodněná výluka, přerušení provozu, které postižená </w:t>
      </w:r>
      <w:r>
        <w:t>Smluvní strana nemůže ovlivnit, či </w:t>
      </w:r>
      <w:r w:rsidRPr="009F3D31">
        <w:t>nařízení státních orgánů.</w:t>
      </w:r>
    </w:p>
    <w:p w14:paraId="1E6796C5" w14:textId="77777777" w:rsidR="0008770C" w:rsidRPr="0008770C" w:rsidRDefault="0008770C" w:rsidP="0008770C">
      <w:pPr>
        <w:spacing w:after="0"/>
        <w:ind w:left="703" w:hanging="703"/>
        <w:jc w:val="center"/>
        <w:rPr>
          <w:b/>
        </w:rPr>
      </w:pPr>
      <w:r>
        <w:rPr>
          <w:b/>
        </w:rPr>
        <w:t>I</w:t>
      </w:r>
      <w:r w:rsidRPr="0008770C">
        <w:rPr>
          <w:b/>
        </w:rPr>
        <w:t>II.</w:t>
      </w:r>
    </w:p>
    <w:p w14:paraId="070FD325" w14:textId="77777777" w:rsidR="0008770C" w:rsidRPr="0008770C" w:rsidRDefault="0008770C" w:rsidP="0008770C">
      <w:pPr>
        <w:ind w:left="705" w:hanging="705"/>
        <w:jc w:val="center"/>
        <w:rPr>
          <w:b/>
        </w:rPr>
      </w:pPr>
      <w:r w:rsidRPr="0008770C">
        <w:rPr>
          <w:b/>
        </w:rPr>
        <w:t>Předmět smlouvy</w:t>
      </w:r>
    </w:p>
    <w:p w14:paraId="0523E22D" w14:textId="77777777" w:rsidR="0008770C" w:rsidRDefault="0008770C" w:rsidP="0008770C">
      <w:pPr>
        <w:ind w:left="705" w:hanging="705"/>
        <w:jc w:val="both"/>
      </w:pPr>
      <w:r>
        <w:t>3.1</w:t>
      </w:r>
      <w:r>
        <w:tab/>
        <w:t>Předmětem této smlouvy je úprava práv a povinností Smluvních stran při realizaci Podpory ze strany Poskytovatele.</w:t>
      </w:r>
    </w:p>
    <w:p w14:paraId="4CA88082" w14:textId="77777777" w:rsidR="0008770C" w:rsidRPr="0008770C" w:rsidRDefault="0008770C" w:rsidP="0008770C">
      <w:pPr>
        <w:keepNext/>
        <w:spacing w:after="0"/>
        <w:jc w:val="center"/>
        <w:rPr>
          <w:b/>
        </w:rPr>
      </w:pPr>
      <w:r w:rsidRPr="0008770C">
        <w:rPr>
          <w:b/>
        </w:rPr>
        <w:t>I</w:t>
      </w:r>
      <w:r>
        <w:rPr>
          <w:b/>
        </w:rPr>
        <w:t>V</w:t>
      </w:r>
      <w:r w:rsidRPr="0008770C">
        <w:rPr>
          <w:b/>
        </w:rPr>
        <w:t>.</w:t>
      </w:r>
    </w:p>
    <w:p w14:paraId="7756E2D9" w14:textId="77777777" w:rsidR="0008770C" w:rsidRDefault="0008770C" w:rsidP="0008770C">
      <w:pPr>
        <w:keepNext/>
        <w:jc w:val="center"/>
        <w:rPr>
          <w:b/>
        </w:rPr>
      </w:pPr>
      <w:r>
        <w:rPr>
          <w:b/>
        </w:rPr>
        <w:t>Rámcová podpora</w:t>
      </w:r>
    </w:p>
    <w:p w14:paraId="5B49A70D" w14:textId="188F7706" w:rsidR="0008770C" w:rsidRDefault="0008770C" w:rsidP="0008770C">
      <w:pPr>
        <w:ind w:left="705" w:hanging="705"/>
        <w:jc w:val="both"/>
      </w:pPr>
      <w:r>
        <w:t>4.1</w:t>
      </w:r>
      <w:r>
        <w:tab/>
        <w:t>Rámcová podpora bude Poskytovatelem prováděna v podobě publikovaných výstupů v ekonomických tištěných titulech, společenských tištěných titulech, denním tisku, přílohách denního tisku, tematických magazínech</w:t>
      </w:r>
      <w:r w:rsidR="00821CA0">
        <w:t>,</w:t>
      </w:r>
      <w:r>
        <w:t xml:space="preserve"> online zpravodajství</w:t>
      </w:r>
      <w:r w:rsidR="00821CA0">
        <w:t xml:space="preserve"> </w:t>
      </w:r>
      <w:r w:rsidR="00844D30">
        <w:t>či televizní vysílání</w:t>
      </w:r>
      <w:r>
        <w:t xml:space="preserve">. Roční rozsah Rámcové podpory </w:t>
      </w:r>
      <w:r w:rsidRPr="0008770C">
        <w:t xml:space="preserve">je uveden </w:t>
      </w:r>
      <w:r w:rsidRPr="0008770C">
        <w:rPr>
          <w:highlight w:val="yellow"/>
        </w:rPr>
        <w:t>v příloze č. 1 této smlouvy</w:t>
      </w:r>
      <w:r>
        <w:t>.</w:t>
      </w:r>
    </w:p>
    <w:p w14:paraId="339A8041" w14:textId="3942BAAE" w:rsidR="0008770C" w:rsidRDefault="0008770C" w:rsidP="0008770C">
      <w:pPr>
        <w:ind w:left="705" w:hanging="705"/>
        <w:jc w:val="both"/>
      </w:pPr>
      <w:r>
        <w:t>4.2</w:t>
      </w:r>
      <w:r>
        <w:tab/>
        <w:t xml:space="preserve">Rozsah poskytované Rámcové podpory ze strany Poskytovatele </w:t>
      </w:r>
      <w:r w:rsidR="00371032">
        <w:t xml:space="preserve">je </w:t>
      </w:r>
      <w:r>
        <w:t>určen Objednatelem pro každ</w:t>
      </w:r>
      <w:r w:rsidR="00534315">
        <w:t>ých</w:t>
      </w:r>
      <w:r>
        <w:t xml:space="preserve"> </w:t>
      </w:r>
      <w:r w:rsidR="00534315">
        <w:t>12</w:t>
      </w:r>
      <w:r>
        <w:t xml:space="preserve"> měsíc</w:t>
      </w:r>
      <w:r w:rsidR="00534315">
        <w:t>ů</w:t>
      </w:r>
      <w:r>
        <w:t xml:space="preserve"> trvání této smlouvy</w:t>
      </w:r>
      <w:r w:rsidR="00A521F8">
        <w:t>,</w:t>
      </w:r>
      <w:r>
        <w:t xml:space="preserve"> a to tak, aby </w:t>
      </w:r>
      <w:r w:rsidR="00B570C3">
        <w:t xml:space="preserve">v souhrnu </w:t>
      </w:r>
      <w:r>
        <w:t>nedošlo k překročení celkového ročního rozsahu Rámcové podpory dle předchozího odstavce.</w:t>
      </w:r>
      <w:r w:rsidR="001D722B">
        <w:t xml:space="preserve"> </w:t>
      </w:r>
      <w:r w:rsidR="002667DF">
        <w:t xml:space="preserve">Rozsah </w:t>
      </w:r>
      <w:r w:rsidR="003A0BB1">
        <w:t xml:space="preserve">podpory současně </w:t>
      </w:r>
      <w:proofErr w:type="gramStart"/>
      <w:r w:rsidR="003A0BB1">
        <w:t>slouží</w:t>
      </w:r>
      <w:proofErr w:type="gramEnd"/>
      <w:r w:rsidR="003A0BB1">
        <w:t xml:space="preserve"> pro </w:t>
      </w:r>
      <w:r w:rsidR="009C31D6">
        <w:t>stanovení výše odměny</w:t>
      </w:r>
      <w:r w:rsidR="006E5BDE">
        <w:t xml:space="preserve"> (na základě bodů</w:t>
      </w:r>
      <w:r w:rsidR="005C21DC">
        <w:t xml:space="preserve"> </w:t>
      </w:r>
      <w:r w:rsidR="009C31D6">
        <w:t>tzv. KPI</w:t>
      </w:r>
      <w:r w:rsidR="006E5BDE">
        <w:t>)</w:t>
      </w:r>
      <w:r w:rsidR="003D2452">
        <w:t>,</w:t>
      </w:r>
      <w:r w:rsidR="00C76314">
        <w:t xml:space="preserve"> kter</w:t>
      </w:r>
      <w:r w:rsidR="006E5BDE">
        <w:t>á</w:t>
      </w:r>
      <w:r w:rsidR="00C76314">
        <w:t xml:space="preserve"> bud</w:t>
      </w:r>
      <w:r w:rsidR="006E5BDE">
        <w:t>e</w:t>
      </w:r>
      <w:r w:rsidR="00C76314">
        <w:t xml:space="preserve"> vypl</w:t>
      </w:r>
      <w:r w:rsidR="006E5BDE">
        <w:t>acena</w:t>
      </w:r>
      <w:r w:rsidR="00C76314">
        <w:t xml:space="preserve"> v případě </w:t>
      </w:r>
      <w:r w:rsidR="0028779A">
        <w:t>splnění stanovených cílů</w:t>
      </w:r>
      <w:r w:rsidR="00D651D4">
        <w:t xml:space="preserve">. </w:t>
      </w:r>
    </w:p>
    <w:p w14:paraId="493711FB" w14:textId="77777777" w:rsidR="0008770C" w:rsidRDefault="0008770C" w:rsidP="0008770C">
      <w:pPr>
        <w:ind w:left="705" w:hanging="705"/>
        <w:jc w:val="both"/>
      </w:pPr>
      <w:r>
        <w:t>4.3</w:t>
      </w:r>
      <w:r>
        <w:tab/>
        <w:t xml:space="preserve">Součástí Rámcové podpory je dále příprava veškerých reakcí a vyjádření k jakýmkoliv zprávám, publikacím či vyjádřením, které mají nebo by mohly mít negativní dopad na pověst nebo obchodní jméno Objednatele. V případě, že dojde k pochybnostem, zda zpráva, publikace či vyjádření má nebo by mohlo mít dopad dle předchozí věty, platí, že tento dopad má, resp. by </w:t>
      </w:r>
      <w:r>
        <w:lastRenderedPageBreak/>
        <w:t>mohlo mít. Rámcová podpora dle tohoto odstavce se poskytuje bez omezení co do kvantity</w:t>
      </w:r>
      <w:r w:rsidRPr="0008770C">
        <w:t xml:space="preserve"> </w:t>
      </w:r>
      <w:r>
        <w:t>či dílčího rozsahu.</w:t>
      </w:r>
    </w:p>
    <w:p w14:paraId="60B9B840" w14:textId="77777777" w:rsidR="0008770C" w:rsidRDefault="0008770C" w:rsidP="0008770C">
      <w:pPr>
        <w:ind w:left="705" w:hanging="705"/>
        <w:jc w:val="both"/>
      </w:pPr>
      <w:r>
        <w:t>4.4</w:t>
      </w:r>
      <w:r>
        <w:tab/>
        <w:t>Veškeré výstupy, reakce a vyjádření</w:t>
      </w:r>
      <w:r w:rsidR="002B3F57">
        <w:t xml:space="preserve"> v rámci Rámcové podpory</w:t>
      </w:r>
      <w:r>
        <w:t xml:space="preserve"> budou předloženy Objednateli po jejich dokončení k vyjádření a schválení. Objednatel má právo požadovat jakékoliv doplnění či úpravu takového výstupu, reakce nebo vyjádření.</w:t>
      </w:r>
    </w:p>
    <w:p w14:paraId="4FDE68EF" w14:textId="77777777" w:rsidR="0008770C" w:rsidRDefault="0008770C" w:rsidP="0008770C">
      <w:pPr>
        <w:ind w:left="705" w:hanging="705"/>
        <w:jc w:val="both"/>
      </w:pPr>
      <w:r>
        <w:t>4.5</w:t>
      </w:r>
      <w:r>
        <w:tab/>
        <w:t>Nebude-li v konkrétním případě dohodnuto jinak, je Poskytovatel povinen předat výstup, reakci či vyjádření do 2 týdnů od pokynu Objednatele k jeho přípravě.</w:t>
      </w:r>
    </w:p>
    <w:p w14:paraId="226C7211" w14:textId="77777777" w:rsidR="0008770C" w:rsidRPr="0008770C" w:rsidRDefault="0008770C" w:rsidP="0008770C">
      <w:pPr>
        <w:ind w:left="705" w:hanging="705"/>
        <w:jc w:val="both"/>
      </w:pPr>
      <w:r>
        <w:t>4.6</w:t>
      </w:r>
      <w:r>
        <w:tab/>
        <w:t>Součástí Rámcové podpory jsou jakékoliv další činnosti spojené se samotnou publikací či uveřejněním dílčího výstupu, reakce a vyjádření.</w:t>
      </w:r>
    </w:p>
    <w:p w14:paraId="3560B677" w14:textId="77777777" w:rsidR="0008770C" w:rsidRPr="0008770C" w:rsidRDefault="0008770C" w:rsidP="0008770C">
      <w:pPr>
        <w:spacing w:after="0"/>
        <w:jc w:val="center"/>
        <w:rPr>
          <w:b/>
        </w:rPr>
      </w:pPr>
      <w:r w:rsidRPr="0008770C">
        <w:rPr>
          <w:b/>
        </w:rPr>
        <w:t>V.</w:t>
      </w:r>
    </w:p>
    <w:p w14:paraId="5A44C739" w14:textId="77777777" w:rsidR="0008770C" w:rsidRPr="0008770C" w:rsidRDefault="0008770C" w:rsidP="0008770C">
      <w:pPr>
        <w:jc w:val="center"/>
        <w:rPr>
          <w:b/>
        </w:rPr>
      </w:pPr>
      <w:r>
        <w:rPr>
          <w:b/>
        </w:rPr>
        <w:t>Dílčí podpora</w:t>
      </w:r>
    </w:p>
    <w:p w14:paraId="1B9BC74D" w14:textId="1F9D1829" w:rsidR="0008770C" w:rsidRDefault="0008770C" w:rsidP="0008770C">
      <w:pPr>
        <w:ind w:left="705" w:hanging="705"/>
        <w:jc w:val="both"/>
      </w:pPr>
      <w:r>
        <w:t>5.1</w:t>
      </w:r>
      <w:r>
        <w:tab/>
        <w:t>Dílčí podpora bude Poskytovatelem prováděna podle potřeb Objednatele</w:t>
      </w:r>
      <w:r w:rsidR="00A521F8">
        <w:t>,</w:t>
      </w:r>
      <w:r>
        <w:t xml:space="preserve"> a to na základě dílčích předběžných písemných nebo ústních objednávek; pro vyloučení pochybností Smluvní strany uvádí, že předběžná objednávka Objednatele se nepovažuje za návrh na uzavření Dílčí smlouvy. Poskytovatel bezodkladně po obdržení předběžné objednávky zašle Objednateli písemně cenovou kalkulaci za Objednatelem požadované služby, přičemž hodinové sazby v cenové kalkulaci nem</w:t>
      </w:r>
      <w:r w:rsidR="00A521F8">
        <w:t>ohou</w:t>
      </w:r>
      <w:r>
        <w:t xml:space="preserve"> překročit částky uvedené </w:t>
      </w:r>
      <w:r w:rsidRPr="0008770C">
        <w:rPr>
          <w:highlight w:val="yellow"/>
        </w:rPr>
        <w:t>v příloze č. 1 této smlouvy</w:t>
      </w:r>
      <w:r>
        <w:t>. Objednatel cenovou kalkulaci odmítne, potvrdí</w:t>
      </w:r>
      <w:r w:rsidR="002B3F57">
        <w:t>,</w:t>
      </w:r>
      <w:r>
        <w:t xml:space="preserve"> nebo </w:t>
      </w:r>
      <w:r w:rsidR="00B570C3">
        <w:t>Poskytovateli</w:t>
      </w:r>
      <w:r>
        <w:t xml:space="preserve"> zašle novou předběžnou objednávku. Akceptací cenového návrhu ze strany Objednatele dojde k uzavření Dílčí smlouvy. Pro potřeby tohoto </w:t>
      </w:r>
      <w:r w:rsidR="006B25A3">
        <w:t>odstavce</w:t>
      </w:r>
      <w:r>
        <w:t xml:space="preserve"> se za písemnou formu považuje i e-mail. </w:t>
      </w:r>
    </w:p>
    <w:p w14:paraId="42399689" w14:textId="77777777" w:rsidR="0008770C" w:rsidRDefault="0008770C" w:rsidP="0008770C">
      <w:pPr>
        <w:ind w:left="705" w:hanging="705"/>
        <w:jc w:val="both"/>
      </w:pPr>
      <w:r>
        <w:t>5.2</w:t>
      </w:r>
      <w:r>
        <w:tab/>
        <w:t xml:space="preserve">Objednatel má, pokud to daná povaha Dílčí podpory umožňuje, právo vždy požadovat poskytnutí vzorků, ukázek a předběžné podoby výsledku Dílčí podpory k odsouhlasení. Objednatel se </w:t>
      </w:r>
      <w:proofErr w:type="gramStart"/>
      <w:r>
        <w:t>vyjádří</w:t>
      </w:r>
      <w:proofErr w:type="gramEnd"/>
      <w:r>
        <w:t xml:space="preserve"> k poskytnutým vzorkům, ukázkám a předběžné podobě výsledku Dílčí podpory do tří pracovních dnů od jejich doručení.</w:t>
      </w:r>
    </w:p>
    <w:p w14:paraId="3650DD23" w14:textId="77777777" w:rsidR="0008770C" w:rsidRDefault="0008770C" w:rsidP="0008770C">
      <w:pPr>
        <w:ind w:left="705" w:hanging="705"/>
        <w:jc w:val="both"/>
      </w:pPr>
      <w:r>
        <w:t>5.3</w:t>
      </w:r>
      <w:r>
        <w:tab/>
        <w:t>Poskytovatel se zavazuje při poskytování Dílčí podpory postupovat tak, aby byly vždy respektovány Objednatelem předané pokyny</w:t>
      </w:r>
      <w:r w:rsidR="00A521F8">
        <w:t>,</w:t>
      </w:r>
      <w:r>
        <w:t xml:space="preserve"> a to bez ohledu na jejich formu. Pokud vyjde najevo potřeba změn a úprav oproti </w:t>
      </w:r>
      <w:r w:rsidR="002B3F57">
        <w:t>pokynům</w:t>
      </w:r>
      <w:r>
        <w:t xml:space="preserve"> Objednatele, je Poskytovatel tuto skutečnost povinen </w:t>
      </w:r>
      <w:r w:rsidRPr="0078645D">
        <w:t>bezodkladně</w:t>
      </w:r>
      <w:r>
        <w:t xml:space="preserve"> konzultovat s O</w:t>
      </w:r>
      <w:r w:rsidRPr="0078645D">
        <w:t>bjednatelem</w:t>
      </w:r>
      <w:r>
        <w:t xml:space="preserve">. </w:t>
      </w:r>
    </w:p>
    <w:p w14:paraId="5740599C" w14:textId="77777777" w:rsidR="0008770C" w:rsidRDefault="0008770C" w:rsidP="0008770C">
      <w:pPr>
        <w:ind w:left="705" w:hanging="705"/>
        <w:jc w:val="both"/>
      </w:pPr>
      <w:r>
        <w:t>5.4</w:t>
      </w:r>
      <w:r>
        <w:tab/>
        <w:t xml:space="preserve">Dílčí podpora bude poskytnuta za cenu sjednanou v příslušné Dílčí smlouvě, přičemž tato cena se považuje za cenu konečnou a zahrnující veškeré </w:t>
      </w:r>
      <w:r w:rsidR="002B3F57">
        <w:t>náklady</w:t>
      </w:r>
      <w:r>
        <w:t xml:space="preserve"> Poskytovatel</w:t>
      </w:r>
      <w:r w:rsidR="00B570C3">
        <w:t>e</w:t>
      </w:r>
      <w:r>
        <w:t>.</w:t>
      </w:r>
    </w:p>
    <w:p w14:paraId="5ABAA3F7" w14:textId="77777777" w:rsidR="0008770C" w:rsidRPr="0061474F" w:rsidRDefault="0008770C" w:rsidP="0008770C">
      <w:pPr>
        <w:spacing w:after="0"/>
        <w:jc w:val="center"/>
        <w:rPr>
          <w:b/>
        </w:rPr>
      </w:pPr>
      <w:r>
        <w:rPr>
          <w:b/>
        </w:rPr>
        <w:t>VI.</w:t>
      </w:r>
    </w:p>
    <w:p w14:paraId="453122F5" w14:textId="77777777" w:rsidR="0008770C" w:rsidRPr="0061474F" w:rsidRDefault="0008770C" w:rsidP="0008770C">
      <w:pPr>
        <w:jc w:val="center"/>
        <w:rPr>
          <w:b/>
        </w:rPr>
      </w:pPr>
      <w:r w:rsidRPr="0061474F">
        <w:rPr>
          <w:b/>
        </w:rPr>
        <w:t>Hierarchie ustanovení</w:t>
      </w:r>
      <w:r>
        <w:rPr>
          <w:b/>
        </w:rPr>
        <w:t xml:space="preserve"> Dílčích smluv</w:t>
      </w:r>
    </w:p>
    <w:p w14:paraId="0916DDE2" w14:textId="1CA1C547" w:rsidR="0008770C" w:rsidRDefault="0008770C" w:rsidP="0008770C">
      <w:pPr>
        <w:ind w:left="705" w:hanging="705"/>
        <w:jc w:val="both"/>
      </w:pPr>
      <w:r>
        <w:t>6.1</w:t>
      </w:r>
      <w:r>
        <w:tab/>
      </w:r>
      <w:r w:rsidRPr="0061474F">
        <w:t xml:space="preserve">V případě rozporu mají specifická </w:t>
      </w:r>
      <w:r>
        <w:t>ujednání</w:t>
      </w:r>
      <w:r w:rsidRPr="0061474F">
        <w:t xml:space="preserve"> v jednotlivých </w:t>
      </w:r>
      <w:r>
        <w:t>Dílčích smlouvách</w:t>
      </w:r>
      <w:r w:rsidRPr="0061474F">
        <w:t xml:space="preserve"> či jednotlivých smlouvách upravuj</w:t>
      </w:r>
      <w:r>
        <w:t>ících vzájemnou spolupráci Smluvních stran</w:t>
      </w:r>
      <w:r w:rsidRPr="0061474F">
        <w:t>, na n</w:t>
      </w:r>
      <w:r w:rsidR="00A521F8">
        <w:t>ě</w:t>
      </w:r>
      <w:r w:rsidRPr="0061474F">
        <w:t xml:space="preserve">ž </w:t>
      </w:r>
      <w:r>
        <w:t xml:space="preserve">Smluvní </w:t>
      </w:r>
      <w:r w:rsidRPr="0061474F">
        <w:t xml:space="preserve">strany vztáhnou podmínky této </w:t>
      </w:r>
      <w:r>
        <w:t>smlouvy</w:t>
      </w:r>
      <w:r w:rsidRPr="0061474F">
        <w:t xml:space="preserve">, přednost před ustanoveními této </w:t>
      </w:r>
      <w:r>
        <w:t>smlouvy.</w:t>
      </w:r>
    </w:p>
    <w:p w14:paraId="4D4AE883" w14:textId="77777777" w:rsidR="0008770C" w:rsidRDefault="0008770C" w:rsidP="0008770C">
      <w:pPr>
        <w:ind w:left="705" w:hanging="705"/>
        <w:jc w:val="both"/>
      </w:pPr>
      <w:r>
        <w:t>6.2</w:t>
      </w:r>
      <w:r>
        <w:tab/>
      </w:r>
      <w:r w:rsidRPr="0061474F">
        <w:t xml:space="preserve">Žádná ze </w:t>
      </w:r>
      <w:r>
        <w:t>Smluvních stran</w:t>
      </w:r>
      <w:r w:rsidRPr="0061474F">
        <w:t xml:space="preserve"> nemá právo požadovat uzavření jednotlivých </w:t>
      </w:r>
      <w:r>
        <w:t>Dílčích smluv</w:t>
      </w:r>
      <w:r w:rsidRPr="0061474F">
        <w:t xml:space="preserve"> a žádné takové smlouvy nejsou uzavírány jako výhradní, pokud není </w:t>
      </w:r>
      <w:r>
        <w:t>v Dílčí smlouvě</w:t>
      </w:r>
      <w:r w:rsidRPr="0061474F">
        <w:t xml:space="preserve"> výslovně dohodnuto jinak. Každá ze </w:t>
      </w:r>
      <w:r>
        <w:t>Smluvních stran</w:t>
      </w:r>
      <w:r w:rsidRPr="0061474F">
        <w:t xml:space="preserve"> je oprávněna uzavírat smlouvy s předmětem obdobným předmětu </w:t>
      </w:r>
      <w:r>
        <w:t>Dílčích smluv se Třetími osobami, pokud to daná Dílčí smlouva nezakazuje, či zákaz nevyplývá z její povahy</w:t>
      </w:r>
      <w:r w:rsidRPr="0061474F">
        <w:t>.</w:t>
      </w:r>
    </w:p>
    <w:p w14:paraId="4DC6D962" w14:textId="77777777" w:rsidR="0008770C" w:rsidRPr="00242B1E" w:rsidRDefault="0008770C" w:rsidP="0008770C">
      <w:pPr>
        <w:keepNext/>
        <w:spacing w:after="0"/>
        <w:jc w:val="center"/>
        <w:rPr>
          <w:b/>
        </w:rPr>
      </w:pPr>
      <w:r w:rsidRPr="00242B1E">
        <w:rPr>
          <w:b/>
        </w:rPr>
        <w:lastRenderedPageBreak/>
        <w:t>V</w:t>
      </w:r>
      <w:r>
        <w:rPr>
          <w:b/>
        </w:rPr>
        <w:t>II</w:t>
      </w:r>
      <w:r w:rsidRPr="00242B1E">
        <w:rPr>
          <w:b/>
        </w:rPr>
        <w:t>.</w:t>
      </w:r>
    </w:p>
    <w:p w14:paraId="608E5EBD" w14:textId="77777777" w:rsidR="0008770C" w:rsidRPr="00311774" w:rsidRDefault="0008770C" w:rsidP="0008770C">
      <w:pPr>
        <w:keepNext/>
        <w:jc w:val="center"/>
        <w:rPr>
          <w:b/>
        </w:rPr>
      </w:pPr>
      <w:r w:rsidRPr="00311774">
        <w:rPr>
          <w:b/>
        </w:rPr>
        <w:t>Obecné povinnosti Smluvní stran</w:t>
      </w:r>
    </w:p>
    <w:p w14:paraId="50D56634" w14:textId="77777777" w:rsidR="0008770C" w:rsidRDefault="0008770C" w:rsidP="0008770C">
      <w:pPr>
        <w:ind w:left="705" w:hanging="705"/>
        <w:jc w:val="both"/>
      </w:pPr>
      <w:r>
        <w:t>7.1</w:t>
      </w:r>
      <w:r>
        <w:tab/>
        <w:t>Smluvní strany se zavazují společně koordinovat vzájemné činnosti pro splnění a naplnění všech p</w:t>
      </w:r>
      <w:r w:rsidRPr="009F3D31">
        <w:t>rostorov</w:t>
      </w:r>
      <w:r>
        <w:t>ých</w:t>
      </w:r>
      <w:r w:rsidRPr="009F3D31">
        <w:t>, organizační</w:t>
      </w:r>
      <w:r>
        <w:t>ch</w:t>
      </w:r>
      <w:r w:rsidRPr="009F3D31">
        <w:t>, funkční</w:t>
      </w:r>
      <w:r>
        <w:t>ch</w:t>
      </w:r>
      <w:r w:rsidRPr="009F3D31">
        <w:t>, logistick</w:t>
      </w:r>
      <w:r>
        <w:t>ých</w:t>
      </w:r>
      <w:r w:rsidRPr="009F3D31">
        <w:t>, personální</w:t>
      </w:r>
      <w:r>
        <w:t>ch</w:t>
      </w:r>
      <w:r w:rsidRPr="009F3D31">
        <w:t xml:space="preserve"> a zákonn</w:t>
      </w:r>
      <w:r>
        <w:t>ých</w:t>
      </w:r>
      <w:r w:rsidRPr="009F3D31">
        <w:t xml:space="preserve"> požadavk</w:t>
      </w:r>
      <w:r>
        <w:t>ů Podpory. Smluvní strany se dále zavazují využívat k realizaci Podpory pouze dostatečně vyškolené a zkušené zaměstnance nebo jiné osoby.</w:t>
      </w:r>
    </w:p>
    <w:p w14:paraId="25BEC829" w14:textId="77777777" w:rsidR="0008770C" w:rsidRDefault="0008770C" w:rsidP="0008770C">
      <w:pPr>
        <w:ind w:left="705" w:hanging="705"/>
        <w:jc w:val="both"/>
      </w:pPr>
      <w:r>
        <w:t>7.2</w:t>
      </w:r>
      <w:r>
        <w:tab/>
        <w:t>Smluvní strany</w:t>
      </w:r>
      <w:r w:rsidRPr="009F3D31">
        <w:t xml:space="preserve"> se dohodly, že budou koordinovat veškeré mediální a veřejné výstupy vztahující se k jejich spolupráci na základě této </w:t>
      </w:r>
      <w:r>
        <w:t>smlouvy a na základě Dílčích smluv</w:t>
      </w:r>
      <w:r w:rsidRPr="009F3D31">
        <w:t xml:space="preserve">. Žádná ze </w:t>
      </w:r>
      <w:r>
        <w:t>Smluvních stran</w:t>
      </w:r>
      <w:r w:rsidRPr="009F3D31">
        <w:t xml:space="preserve"> není oprávněna prezentovat veřejně, v rámci médií ani prostřednictvím reklamy či obdobným způsobem spolupráci </w:t>
      </w:r>
      <w:r>
        <w:t>Smluvních stran</w:t>
      </w:r>
      <w:r w:rsidRPr="009F3D31">
        <w:t xml:space="preserve"> probíhající na základě této </w:t>
      </w:r>
      <w:r>
        <w:t>smlouvy nebo Dílčích smluv</w:t>
      </w:r>
      <w:r w:rsidRPr="009F3D31">
        <w:t xml:space="preserve"> bez předchozího písemného souhlasu druhé </w:t>
      </w:r>
      <w:r>
        <w:t>Smluvní strany</w:t>
      </w:r>
      <w:r w:rsidRPr="009F3D31">
        <w:t xml:space="preserve">. Jakýkoliv písemný souhlas udělený jednou ze </w:t>
      </w:r>
      <w:r>
        <w:t>Smluvních stran</w:t>
      </w:r>
      <w:r w:rsidRPr="009F3D31">
        <w:t xml:space="preserve"> druhé </w:t>
      </w:r>
      <w:r>
        <w:t>Smluvní straně</w:t>
      </w:r>
      <w:r w:rsidRPr="009F3D31">
        <w:t xml:space="preserve"> ve smyslu předchozí věty opravňuje </w:t>
      </w:r>
      <w:r>
        <w:t>Smluvní stranu</w:t>
      </w:r>
      <w:r w:rsidRPr="009F3D31">
        <w:t xml:space="preserve"> udělující takový souhlas ke shodnému jednání, k jakému je druhé ze </w:t>
      </w:r>
      <w:r>
        <w:t>Smluvních stran</w:t>
      </w:r>
      <w:r w:rsidRPr="009F3D31">
        <w:t xml:space="preserve"> souhlas udělován</w:t>
      </w:r>
      <w:r>
        <w:t>.</w:t>
      </w:r>
    </w:p>
    <w:p w14:paraId="23119C9F" w14:textId="77777777" w:rsidR="0008770C" w:rsidRDefault="0008770C" w:rsidP="0008770C">
      <w:pPr>
        <w:ind w:left="705" w:hanging="705"/>
        <w:jc w:val="both"/>
      </w:pPr>
      <w:r>
        <w:t>7.3</w:t>
      </w:r>
      <w:r>
        <w:tab/>
      </w:r>
      <w:r w:rsidRPr="009F3D31">
        <w:t xml:space="preserve">Pokud bude zjevné, že cíle </w:t>
      </w:r>
      <w:r>
        <w:t>Podpory či její části</w:t>
      </w:r>
      <w:r w:rsidRPr="009F3D31">
        <w:t xml:space="preserve"> nelze dosáhnout, případně že dosažení cíle bude zpožděno</w:t>
      </w:r>
      <w:r>
        <w:t xml:space="preserve"> či ohroženo</w:t>
      </w:r>
      <w:r w:rsidRPr="009F3D31">
        <w:t xml:space="preserve">, </w:t>
      </w:r>
      <w:r>
        <w:t>Smluvní strana</w:t>
      </w:r>
      <w:r w:rsidRPr="009F3D31">
        <w:t xml:space="preserve">, která takovou skutečnost jako první zjistí, uvědomí o této skutečnosti neprodleně druhou </w:t>
      </w:r>
      <w:r>
        <w:t>Smluvní stranu</w:t>
      </w:r>
      <w:r w:rsidRPr="009F3D31">
        <w:t xml:space="preserve">, přičemž </w:t>
      </w:r>
      <w:r>
        <w:t>Smluvní strany vyvinou maximální úsilí k </w:t>
      </w:r>
      <w:r w:rsidRPr="009F3D31">
        <w:t xml:space="preserve">dosažení dohody o vhodné změně </w:t>
      </w:r>
      <w:r>
        <w:t>Podpory</w:t>
      </w:r>
      <w:r w:rsidRPr="009F3D31">
        <w:t>, je</w:t>
      </w:r>
      <w:r>
        <w:t>jí</w:t>
      </w:r>
      <w:r w:rsidRPr="009F3D31">
        <w:t xml:space="preserve">ho časového rámce a případně </w:t>
      </w:r>
      <w:r>
        <w:t>jejích</w:t>
      </w:r>
      <w:r w:rsidRPr="009F3D31">
        <w:t xml:space="preserve"> cílů.</w:t>
      </w:r>
    </w:p>
    <w:p w14:paraId="75B23D6D" w14:textId="77777777" w:rsidR="0008770C" w:rsidRDefault="0008770C" w:rsidP="0008770C">
      <w:pPr>
        <w:ind w:left="705" w:hanging="705"/>
        <w:jc w:val="both"/>
      </w:pPr>
      <w:r>
        <w:t>7.4</w:t>
      </w:r>
      <w:r>
        <w:tab/>
        <w:t>Smluvní strany</w:t>
      </w:r>
      <w:r w:rsidRPr="00242B1E">
        <w:t xml:space="preserve"> se zavazují a zaručují, že budou dodržovat veškeré zákony, standardy a předpisy vztahující se </w:t>
      </w:r>
      <w:r>
        <w:t>k</w:t>
      </w:r>
      <w:r w:rsidRPr="00242B1E">
        <w:t xml:space="preserve"> </w:t>
      </w:r>
      <w:r>
        <w:t>Podpoře.</w:t>
      </w:r>
    </w:p>
    <w:p w14:paraId="51EB6B3E" w14:textId="77777777" w:rsidR="0008770C" w:rsidRDefault="0008770C" w:rsidP="0008770C">
      <w:pPr>
        <w:ind w:left="705" w:hanging="705"/>
        <w:jc w:val="both"/>
      </w:pPr>
      <w:r>
        <w:t>7.5</w:t>
      </w:r>
      <w:r>
        <w:tab/>
        <w:t>Smluvní strany</w:t>
      </w:r>
      <w:r w:rsidRPr="00242B1E">
        <w:t xml:space="preserve"> zaručují, že si zajistí veškerá povolení, souhlasy a/nebo souhlasná vyjádření vyžadovaná všemi příslušnými právními předpisy pro účely splnění povinností vyplývající</w:t>
      </w:r>
      <w:r>
        <w:t>ch</w:t>
      </w:r>
      <w:r w:rsidRPr="00242B1E">
        <w:t xml:space="preserve"> pro ně z této </w:t>
      </w:r>
      <w:r w:rsidR="002048FF">
        <w:t>s</w:t>
      </w:r>
      <w:r>
        <w:t>mlouvy, jakož i z </w:t>
      </w:r>
      <w:r w:rsidR="00B570C3">
        <w:t>Dílčích</w:t>
      </w:r>
      <w:r>
        <w:t xml:space="preserve"> smluv.</w:t>
      </w:r>
    </w:p>
    <w:p w14:paraId="4F7E120C" w14:textId="77777777" w:rsidR="0008770C" w:rsidRPr="0008770C" w:rsidRDefault="0008770C" w:rsidP="0008770C">
      <w:pPr>
        <w:spacing w:after="0"/>
        <w:ind w:left="703" w:hanging="703"/>
        <w:jc w:val="center"/>
        <w:rPr>
          <w:b/>
        </w:rPr>
      </w:pPr>
      <w:r w:rsidRPr="0008770C">
        <w:rPr>
          <w:b/>
        </w:rPr>
        <w:t>VIII.</w:t>
      </w:r>
    </w:p>
    <w:p w14:paraId="32873F1C" w14:textId="77777777" w:rsidR="0008770C" w:rsidRPr="0008770C" w:rsidRDefault="0008770C" w:rsidP="0008770C">
      <w:pPr>
        <w:ind w:left="705" w:hanging="705"/>
        <w:jc w:val="center"/>
        <w:rPr>
          <w:b/>
        </w:rPr>
      </w:pPr>
      <w:r w:rsidRPr="0008770C">
        <w:rPr>
          <w:b/>
        </w:rPr>
        <w:t>Cena Podpory</w:t>
      </w:r>
    </w:p>
    <w:p w14:paraId="70FAB64D" w14:textId="7AD932E0" w:rsidR="00BA5178" w:rsidRDefault="0008770C" w:rsidP="0008770C">
      <w:pPr>
        <w:ind w:left="705" w:hanging="705"/>
        <w:jc w:val="both"/>
      </w:pPr>
      <w:r>
        <w:t>8.1</w:t>
      </w:r>
      <w:r>
        <w:tab/>
        <w:t xml:space="preserve">Objednatel se zavazuje hradit Poskytovateli za Rámcovou podporu </w:t>
      </w:r>
      <w:r w:rsidR="00D5397C">
        <w:t>cenu v měsíční paušální</w:t>
      </w:r>
      <w:r>
        <w:t xml:space="preserve"> výši </w:t>
      </w:r>
      <w:r w:rsidRPr="0008770C">
        <w:rPr>
          <w:highlight w:val="yellow"/>
        </w:rPr>
        <w:t>…</w:t>
      </w:r>
      <w:r>
        <w:t xml:space="preserve"> Kč bez DPH.</w:t>
      </w:r>
      <w:r w:rsidR="00B570C3">
        <w:t xml:space="preserve"> V případě, že Poskytovatel </w:t>
      </w:r>
      <w:r w:rsidR="00D5397C">
        <w:t xml:space="preserve">bude </w:t>
      </w:r>
      <w:r w:rsidR="00B570C3">
        <w:t>poskyt</w:t>
      </w:r>
      <w:r w:rsidR="00D5397C">
        <w:t xml:space="preserve">ovat </w:t>
      </w:r>
      <w:r w:rsidR="00B570C3">
        <w:t>veškerou Rámcovou podporu dle této smlouvy řádně a včas</w:t>
      </w:r>
      <w:r w:rsidR="00D5397C">
        <w:t>, má Poskytovatel nárok na mimořádnou odměnu</w:t>
      </w:r>
      <w:r w:rsidR="0027483D">
        <w:t xml:space="preserve"> dle stanovených </w:t>
      </w:r>
      <w:r w:rsidR="00CD0B22">
        <w:t>tzv. KPI</w:t>
      </w:r>
      <w:r w:rsidR="00D5397C">
        <w:t xml:space="preserve"> ve výši </w:t>
      </w:r>
      <w:proofErr w:type="gramStart"/>
      <w:r w:rsidR="00C77A46" w:rsidRPr="00282EA4">
        <w:rPr>
          <w:highlight w:val="yellow"/>
        </w:rPr>
        <w:t>…</w:t>
      </w:r>
      <w:r w:rsidR="00D5397C">
        <w:t>,-</w:t>
      </w:r>
      <w:proofErr w:type="gramEnd"/>
      <w:r w:rsidR="00D5397C">
        <w:t xml:space="preserve"> Kč bez DPH ve smyslu odst. 4.2 této smlouvy, tedy za každ</w:t>
      </w:r>
      <w:r w:rsidR="004E5C4A">
        <w:t>ých</w:t>
      </w:r>
      <w:r w:rsidR="00D5397C">
        <w:t xml:space="preserve"> </w:t>
      </w:r>
      <w:r w:rsidR="0027483D">
        <w:t>12</w:t>
      </w:r>
      <w:r w:rsidR="00D5397C">
        <w:t xml:space="preserve"> měsíc</w:t>
      </w:r>
      <w:r w:rsidR="0027483D">
        <w:t>ů</w:t>
      </w:r>
      <w:r w:rsidR="00D5397C">
        <w:t xml:space="preserve"> trvání této smlouvy.</w:t>
      </w:r>
      <w:r w:rsidR="00BA5178">
        <w:t xml:space="preserve"> </w:t>
      </w:r>
      <w:r w:rsidR="00461D71">
        <w:t xml:space="preserve">Výše vyplacené odměny bude stanovena dle následujících parametrů: </w:t>
      </w:r>
    </w:p>
    <w:p w14:paraId="691AFD03" w14:textId="070AEBB1" w:rsidR="00BA5178" w:rsidRPr="005C21DC" w:rsidRDefault="006E5BDE" w:rsidP="00BA5178">
      <w:pPr>
        <w:pStyle w:val="Zkladntext"/>
        <w:numPr>
          <w:ilvl w:val="0"/>
          <w:numId w:val="2"/>
        </w:numPr>
        <w:spacing w:line="252" w:lineRule="auto"/>
        <w:ind w:right="214"/>
        <w:rPr>
          <w:rFonts w:asciiTheme="minorHAnsi" w:hAnsiTheme="minorHAnsi" w:cstheme="minorHAnsi"/>
          <w:color w:val="232321"/>
          <w:sz w:val="22"/>
          <w:szCs w:val="22"/>
        </w:rPr>
      </w:pPr>
      <w:r>
        <w:rPr>
          <w:rFonts w:asciiTheme="minorHAnsi" w:hAnsiTheme="minorHAnsi" w:cstheme="minorHAnsi"/>
          <w:color w:val="232321"/>
          <w:sz w:val="22"/>
          <w:szCs w:val="22"/>
        </w:rPr>
        <w:t>v</w:t>
      </w:r>
      <w:r w:rsidR="00BA5178" w:rsidRPr="005C21DC">
        <w:rPr>
          <w:rFonts w:asciiTheme="minorHAnsi" w:hAnsiTheme="minorHAnsi" w:cstheme="minorHAnsi"/>
          <w:color w:val="232321"/>
          <w:sz w:val="22"/>
          <w:szCs w:val="22"/>
        </w:rPr>
        <w:t xml:space="preserve"> případě, že </w:t>
      </w:r>
      <w:r>
        <w:rPr>
          <w:rFonts w:asciiTheme="minorHAnsi" w:hAnsiTheme="minorHAnsi" w:cstheme="minorHAnsi"/>
          <w:color w:val="232321"/>
          <w:sz w:val="22"/>
          <w:szCs w:val="22"/>
        </w:rPr>
        <w:t xml:space="preserve">výše splnění </w:t>
      </w:r>
      <w:r w:rsidR="00BA5178" w:rsidRPr="005C21DC">
        <w:rPr>
          <w:rFonts w:asciiTheme="minorHAnsi" w:hAnsiTheme="minorHAnsi" w:cstheme="minorHAnsi"/>
          <w:color w:val="232321"/>
          <w:sz w:val="22"/>
          <w:szCs w:val="22"/>
        </w:rPr>
        <w:t>KPI (součet bodů</w:t>
      </w:r>
      <w:r>
        <w:rPr>
          <w:rFonts w:asciiTheme="minorHAnsi" w:hAnsiTheme="minorHAnsi" w:cstheme="minorHAnsi"/>
          <w:color w:val="232321"/>
          <w:sz w:val="22"/>
          <w:szCs w:val="22"/>
        </w:rPr>
        <w:t xml:space="preserve"> dle rozsahu Rámcové podpory stanovené na základě 4.2 Smlouvy</w:t>
      </w:r>
      <w:r w:rsidR="00BA5178" w:rsidRPr="005C21DC">
        <w:rPr>
          <w:rFonts w:asciiTheme="minorHAnsi" w:hAnsiTheme="minorHAnsi" w:cstheme="minorHAnsi"/>
          <w:color w:val="232321"/>
          <w:sz w:val="22"/>
          <w:szCs w:val="22"/>
        </w:rPr>
        <w:t>) dosáhne 100 % bude vyplacena odměna v plné výši</w:t>
      </w:r>
      <w:r>
        <w:rPr>
          <w:rFonts w:asciiTheme="minorHAnsi" w:hAnsiTheme="minorHAnsi" w:cstheme="minorHAnsi"/>
          <w:color w:val="232321"/>
          <w:sz w:val="22"/>
          <w:szCs w:val="22"/>
        </w:rPr>
        <w:t>;</w:t>
      </w:r>
    </w:p>
    <w:p w14:paraId="4B6940DE" w14:textId="37C97DC5" w:rsidR="00BA5178" w:rsidRPr="005C21DC" w:rsidRDefault="006E5BDE" w:rsidP="00BA5178">
      <w:pPr>
        <w:pStyle w:val="Zkladntext"/>
        <w:numPr>
          <w:ilvl w:val="0"/>
          <w:numId w:val="2"/>
        </w:numPr>
        <w:spacing w:line="252" w:lineRule="auto"/>
        <w:ind w:right="214"/>
        <w:rPr>
          <w:rFonts w:asciiTheme="minorHAnsi" w:hAnsiTheme="minorHAnsi" w:cstheme="minorHAnsi"/>
          <w:color w:val="232321"/>
          <w:sz w:val="22"/>
          <w:szCs w:val="22"/>
        </w:rPr>
      </w:pPr>
      <w:r>
        <w:rPr>
          <w:rFonts w:asciiTheme="minorHAnsi" w:hAnsiTheme="minorHAnsi" w:cstheme="minorHAnsi"/>
          <w:color w:val="232321"/>
          <w:sz w:val="22"/>
          <w:szCs w:val="22"/>
        </w:rPr>
        <w:t>v</w:t>
      </w:r>
      <w:r w:rsidR="00BA5178" w:rsidRPr="005C21DC">
        <w:rPr>
          <w:rFonts w:asciiTheme="minorHAnsi" w:hAnsiTheme="minorHAnsi" w:cstheme="minorHAnsi"/>
          <w:color w:val="232321"/>
          <w:sz w:val="22"/>
          <w:szCs w:val="22"/>
        </w:rPr>
        <w:t> případě, že bude nižší než 100</w:t>
      </w:r>
      <w:r>
        <w:rPr>
          <w:rFonts w:asciiTheme="minorHAnsi" w:hAnsiTheme="minorHAnsi" w:cstheme="minorHAnsi"/>
          <w:color w:val="232321"/>
          <w:sz w:val="22"/>
          <w:szCs w:val="22"/>
        </w:rPr>
        <w:t xml:space="preserve"> </w:t>
      </w:r>
      <w:r w:rsidR="00BA5178" w:rsidRPr="005C21DC">
        <w:rPr>
          <w:rFonts w:asciiTheme="minorHAnsi" w:hAnsiTheme="minorHAnsi" w:cstheme="minorHAnsi"/>
          <w:color w:val="232321"/>
          <w:sz w:val="22"/>
          <w:szCs w:val="22"/>
        </w:rPr>
        <w:t xml:space="preserve">%, bude vyplacena částka odpovídající </w:t>
      </w:r>
      <w:r>
        <w:rPr>
          <w:rFonts w:asciiTheme="minorHAnsi" w:hAnsiTheme="minorHAnsi" w:cstheme="minorHAnsi"/>
          <w:color w:val="232321"/>
          <w:sz w:val="22"/>
          <w:szCs w:val="22"/>
        </w:rPr>
        <w:t xml:space="preserve">dosaženým </w:t>
      </w:r>
      <w:r w:rsidR="00BA5178" w:rsidRPr="005C21DC">
        <w:rPr>
          <w:rFonts w:asciiTheme="minorHAnsi" w:hAnsiTheme="minorHAnsi" w:cstheme="minorHAnsi"/>
          <w:color w:val="232321"/>
          <w:sz w:val="22"/>
          <w:szCs w:val="22"/>
        </w:rPr>
        <w:t>% splnění KPI</w:t>
      </w:r>
      <w:r>
        <w:rPr>
          <w:rFonts w:asciiTheme="minorHAnsi" w:hAnsiTheme="minorHAnsi" w:cstheme="minorHAnsi"/>
          <w:color w:val="232321"/>
          <w:sz w:val="22"/>
          <w:szCs w:val="22"/>
        </w:rPr>
        <w:t>,</w:t>
      </w:r>
      <w:r w:rsidR="00BA5178" w:rsidRPr="005C21DC">
        <w:rPr>
          <w:rFonts w:asciiTheme="minorHAnsi" w:hAnsiTheme="minorHAnsi" w:cstheme="minorHAnsi"/>
          <w:color w:val="232321"/>
          <w:sz w:val="22"/>
          <w:szCs w:val="22"/>
        </w:rPr>
        <w:t xml:space="preserve"> a to až do výš</w:t>
      </w:r>
      <w:r>
        <w:rPr>
          <w:rFonts w:asciiTheme="minorHAnsi" w:hAnsiTheme="minorHAnsi" w:cstheme="minorHAnsi"/>
          <w:color w:val="232321"/>
          <w:sz w:val="22"/>
          <w:szCs w:val="22"/>
        </w:rPr>
        <w:t>e</w:t>
      </w:r>
      <w:r w:rsidR="00BA5178" w:rsidRPr="005C21DC">
        <w:rPr>
          <w:rFonts w:asciiTheme="minorHAnsi" w:hAnsiTheme="minorHAnsi" w:cstheme="minorHAnsi"/>
          <w:color w:val="232321"/>
          <w:sz w:val="22"/>
          <w:szCs w:val="22"/>
        </w:rPr>
        <w:t xml:space="preserve"> 50</w:t>
      </w:r>
      <w:r>
        <w:rPr>
          <w:rFonts w:asciiTheme="minorHAnsi" w:hAnsiTheme="minorHAnsi" w:cstheme="minorHAnsi"/>
          <w:color w:val="232321"/>
          <w:sz w:val="22"/>
          <w:szCs w:val="22"/>
        </w:rPr>
        <w:t xml:space="preserve"> </w:t>
      </w:r>
      <w:r w:rsidR="00BA5178" w:rsidRPr="005C21DC">
        <w:rPr>
          <w:rFonts w:asciiTheme="minorHAnsi" w:hAnsiTheme="minorHAnsi" w:cstheme="minorHAnsi"/>
          <w:color w:val="232321"/>
          <w:sz w:val="22"/>
          <w:szCs w:val="22"/>
        </w:rPr>
        <w:t>%</w:t>
      </w:r>
      <w:r>
        <w:rPr>
          <w:rFonts w:asciiTheme="minorHAnsi" w:hAnsiTheme="minorHAnsi" w:cstheme="minorHAnsi"/>
          <w:color w:val="232321"/>
          <w:sz w:val="22"/>
          <w:szCs w:val="22"/>
        </w:rPr>
        <w:t>;</w:t>
      </w:r>
      <w:r w:rsidR="00BA5178" w:rsidRPr="005C21DC">
        <w:rPr>
          <w:rFonts w:asciiTheme="minorHAnsi" w:hAnsiTheme="minorHAnsi" w:cstheme="minorHAnsi"/>
          <w:color w:val="232321"/>
          <w:sz w:val="22"/>
          <w:szCs w:val="22"/>
        </w:rPr>
        <w:t xml:space="preserve"> </w:t>
      </w:r>
    </w:p>
    <w:p w14:paraId="1FEA6A41" w14:textId="11261CDA" w:rsidR="00BA5178" w:rsidRDefault="006E5BDE" w:rsidP="00BA5178">
      <w:pPr>
        <w:pStyle w:val="Zkladntext"/>
        <w:numPr>
          <w:ilvl w:val="0"/>
          <w:numId w:val="2"/>
        </w:numPr>
        <w:spacing w:line="252" w:lineRule="auto"/>
        <w:ind w:right="214"/>
        <w:rPr>
          <w:rFonts w:asciiTheme="minorHAnsi" w:hAnsiTheme="minorHAnsi" w:cstheme="minorHAnsi"/>
          <w:color w:val="232321"/>
          <w:sz w:val="22"/>
          <w:szCs w:val="22"/>
        </w:rPr>
      </w:pPr>
      <w:r>
        <w:rPr>
          <w:rFonts w:asciiTheme="minorHAnsi" w:hAnsiTheme="minorHAnsi" w:cstheme="minorHAnsi"/>
          <w:color w:val="232321"/>
          <w:sz w:val="22"/>
          <w:szCs w:val="22"/>
        </w:rPr>
        <w:t>v</w:t>
      </w:r>
      <w:r w:rsidR="00BA5178" w:rsidRPr="005C21DC">
        <w:rPr>
          <w:rFonts w:asciiTheme="minorHAnsi" w:hAnsiTheme="minorHAnsi" w:cstheme="minorHAnsi"/>
          <w:color w:val="232321"/>
          <w:sz w:val="22"/>
          <w:szCs w:val="22"/>
        </w:rPr>
        <w:t xml:space="preserve"> případě, že dosáhne výše splnění </w:t>
      </w:r>
      <w:r>
        <w:rPr>
          <w:rFonts w:asciiTheme="minorHAnsi" w:hAnsiTheme="minorHAnsi" w:cstheme="minorHAnsi"/>
          <w:color w:val="232321"/>
          <w:sz w:val="22"/>
          <w:szCs w:val="22"/>
        </w:rPr>
        <w:t>KPI</w:t>
      </w:r>
      <w:r w:rsidR="00BA5178" w:rsidRPr="005C21DC">
        <w:rPr>
          <w:rFonts w:asciiTheme="minorHAnsi" w:hAnsiTheme="minorHAnsi" w:cstheme="minorHAnsi"/>
          <w:color w:val="232321"/>
          <w:sz w:val="22"/>
          <w:szCs w:val="22"/>
        </w:rPr>
        <w:t xml:space="preserve"> 49,9</w:t>
      </w:r>
      <w:r>
        <w:rPr>
          <w:rFonts w:asciiTheme="minorHAnsi" w:hAnsiTheme="minorHAnsi" w:cstheme="minorHAnsi"/>
          <w:color w:val="232321"/>
          <w:sz w:val="22"/>
          <w:szCs w:val="22"/>
        </w:rPr>
        <w:t xml:space="preserve"> </w:t>
      </w:r>
      <w:r w:rsidR="00BA5178" w:rsidRPr="005C21DC">
        <w:rPr>
          <w:rFonts w:asciiTheme="minorHAnsi" w:hAnsiTheme="minorHAnsi" w:cstheme="minorHAnsi"/>
          <w:color w:val="232321"/>
          <w:sz w:val="22"/>
          <w:szCs w:val="22"/>
        </w:rPr>
        <w:t xml:space="preserve">% a nižší, odměna nebude vyplacena. </w:t>
      </w:r>
    </w:p>
    <w:p w14:paraId="4C0D8968" w14:textId="77777777" w:rsidR="000A3057" w:rsidRDefault="000A3057" w:rsidP="000A3057">
      <w:pPr>
        <w:pStyle w:val="Zkladntext"/>
        <w:spacing w:line="252" w:lineRule="auto"/>
        <w:ind w:right="214" w:firstLine="705"/>
        <w:rPr>
          <w:rFonts w:asciiTheme="minorHAnsi" w:hAnsiTheme="minorHAnsi" w:cstheme="minorHAnsi"/>
          <w:color w:val="232321"/>
          <w:sz w:val="22"/>
          <w:szCs w:val="22"/>
        </w:rPr>
      </w:pPr>
    </w:p>
    <w:p w14:paraId="3A989E9B" w14:textId="7E2D7EE7" w:rsidR="000A3057" w:rsidRPr="005C21DC" w:rsidRDefault="00CC77BA" w:rsidP="005C21DC">
      <w:pPr>
        <w:pStyle w:val="Zkladntext"/>
        <w:spacing w:line="252" w:lineRule="auto"/>
        <w:ind w:left="705" w:right="214"/>
        <w:rPr>
          <w:rFonts w:asciiTheme="minorHAnsi" w:hAnsiTheme="minorHAnsi" w:cstheme="minorHAnsi"/>
          <w:color w:val="232321"/>
          <w:sz w:val="22"/>
          <w:szCs w:val="22"/>
        </w:rPr>
      </w:pPr>
      <w:r>
        <w:rPr>
          <w:rFonts w:asciiTheme="minorHAnsi" w:hAnsiTheme="minorHAnsi" w:cstheme="minorHAnsi"/>
          <w:color w:val="232321"/>
          <w:sz w:val="22"/>
          <w:szCs w:val="22"/>
        </w:rPr>
        <w:t xml:space="preserve">Odměna </w:t>
      </w:r>
      <w:r w:rsidR="000A3057">
        <w:rPr>
          <w:rFonts w:asciiTheme="minorHAnsi" w:hAnsiTheme="minorHAnsi" w:cstheme="minorHAnsi"/>
          <w:color w:val="232321"/>
          <w:sz w:val="22"/>
          <w:szCs w:val="22"/>
        </w:rPr>
        <w:t>bude vypl</w:t>
      </w:r>
      <w:r w:rsidR="008E1AAD">
        <w:rPr>
          <w:rFonts w:asciiTheme="minorHAnsi" w:hAnsiTheme="minorHAnsi" w:cstheme="minorHAnsi"/>
          <w:color w:val="232321"/>
          <w:sz w:val="22"/>
          <w:szCs w:val="22"/>
        </w:rPr>
        <w:t>á</w:t>
      </w:r>
      <w:r w:rsidR="000A3057">
        <w:rPr>
          <w:rFonts w:asciiTheme="minorHAnsi" w:hAnsiTheme="minorHAnsi" w:cstheme="minorHAnsi"/>
          <w:color w:val="232321"/>
          <w:sz w:val="22"/>
          <w:szCs w:val="22"/>
        </w:rPr>
        <w:t>cena</w:t>
      </w:r>
      <w:r w:rsidR="006D20E4">
        <w:rPr>
          <w:rFonts w:asciiTheme="minorHAnsi" w:hAnsiTheme="minorHAnsi" w:cstheme="minorHAnsi"/>
          <w:color w:val="232321"/>
          <w:sz w:val="22"/>
          <w:szCs w:val="22"/>
        </w:rPr>
        <w:t xml:space="preserve"> vždy</w:t>
      </w:r>
      <w:r w:rsidR="000A3057">
        <w:rPr>
          <w:rFonts w:asciiTheme="minorHAnsi" w:hAnsiTheme="minorHAnsi" w:cstheme="minorHAnsi"/>
          <w:color w:val="232321"/>
          <w:sz w:val="22"/>
          <w:szCs w:val="22"/>
        </w:rPr>
        <w:t xml:space="preserve"> </w:t>
      </w:r>
      <w:r w:rsidR="00E935AB">
        <w:rPr>
          <w:rFonts w:asciiTheme="minorHAnsi" w:hAnsiTheme="minorHAnsi" w:cstheme="minorHAnsi"/>
          <w:color w:val="232321"/>
          <w:sz w:val="22"/>
          <w:szCs w:val="22"/>
        </w:rPr>
        <w:t xml:space="preserve">po uplynutí </w:t>
      </w:r>
      <w:r w:rsidR="00113592">
        <w:rPr>
          <w:rFonts w:asciiTheme="minorHAnsi" w:hAnsiTheme="minorHAnsi" w:cstheme="minorHAnsi"/>
          <w:color w:val="232321"/>
          <w:sz w:val="22"/>
          <w:szCs w:val="22"/>
        </w:rPr>
        <w:t>12 měsí</w:t>
      </w:r>
      <w:r w:rsidR="008E1978">
        <w:rPr>
          <w:rFonts w:asciiTheme="minorHAnsi" w:hAnsiTheme="minorHAnsi" w:cstheme="minorHAnsi"/>
          <w:color w:val="232321"/>
          <w:sz w:val="22"/>
          <w:szCs w:val="22"/>
        </w:rPr>
        <w:t>ců</w:t>
      </w:r>
      <w:r w:rsidR="006E5BDE">
        <w:rPr>
          <w:rFonts w:asciiTheme="minorHAnsi" w:hAnsiTheme="minorHAnsi" w:cstheme="minorHAnsi"/>
          <w:color w:val="232321"/>
          <w:sz w:val="22"/>
          <w:szCs w:val="22"/>
        </w:rPr>
        <w:t>,</w:t>
      </w:r>
      <w:r w:rsidR="00E935AB">
        <w:rPr>
          <w:rFonts w:asciiTheme="minorHAnsi" w:hAnsiTheme="minorHAnsi" w:cstheme="minorHAnsi"/>
          <w:color w:val="232321"/>
          <w:sz w:val="22"/>
          <w:szCs w:val="22"/>
        </w:rPr>
        <w:t xml:space="preserve"> a </w:t>
      </w:r>
      <w:r>
        <w:rPr>
          <w:rFonts w:asciiTheme="minorHAnsi" w:hAnsiTheme="minorHAnsi" w:cstheme="minorHAnsi"/>
          <w:color w:val="232321"/>
          <w:sz w:val="22"/>
          <w:szCs w:val="22"/>
        </w:rPr>
        <w:t xml:space="preserve">to v následujícím měsíci </w:t>
      </w:r>
      <w:r w:rsidR="006D20E4">
        <w:rPr>
          <w:rFonts w:asciiTheme="minorHAnsi" w:hAnsiTheme="minorHAnsi" w:cstheme="minorHAnsi"/>
          <w:color w:val="232321"/>
          <w:sz w:val="22"/>
          <w:szCs w:val="22"/>
        </w:rPr>
        <w:t>na základě</w:t>
      </w:r>
      <w:r w:rsidR="007520DF">
        <w:rPr>
          <w:rFonts w:asciiTheme="minorHAnsi" w:hAnsiTheme="minorHAnsi" w:cstheme="minorHAnsi"/>
          <w:color w:val="232321"/>
          <w:sz w:val="22"/>
          <w:szCs w:val="22"/>
        </w:rPr>
        <w:t xml:space="preserve"> </w:t>
      </w:r>
      <w:r w:rsidR="00005330">
        <w:rPr>
          <w:rFonts w:asciiTheme="minorHAnsi" w:hAnsiTheme="minorHAnsi" w:cstheme="minorHAnsi"/>
          <w:color w:val="232321"/>
          <w:sz w:val="22"/>
          <w:szCs w:val="22"/>
        </w:rPr>
        <w:t>vyhodnocení součtu bodů</w:t>
      </w:r>
      <w:r w:rsidR="006E5BDE">
        <w:rPr>
          <w:rFonts w:asciiTheme="minorHAnsi" w:hAnsiTheme="minorHAnsi" w:cstheme="minorHAnsi"/>
          <w:color w:val="232321"/>
          <w:sz w:val="22"/>
          <w:szCs w:val="22"/>
        </w:rPr>
        <w:t xml:space="preserve"> KPI</w:t>
      </w:r>
      <w:r w:rsidR="00CC4BDD">
        <w:rPr>
          <w:rFonts w:asciiTheme="minorHAnsi" w:hAnsiTheme="minorHAnsi" w:cstheme="minorHAnsi"/>
          <w:color w:val="232321"/>
          <w:sz w:val="22"/>
          <w:szCs w:val="22"/>
        </w:rPr>
        <w:t xml:space="preserve">, </w:t>
      </w:r>
      <w:r w:rsidR="00005330">
        <w:rPr>
          <w:rFonts w:asciiTheme="minorHAnsi" w:hAnsiTheme="minorHAnsi" w:cstheme="minorHAnsi"/>
          <w:color w:val="232321"/>
          <w:sz w:val="22"/>
          <w:szCs w:val="22"/>
        </w:rPr>
        <w:t xml:space="preserve">které si </w:t>
      </w:r>
      <w:r w:rsidR="002024E5">
        <w:rPr>
          <w:rFonts w:asciiTheme="minorHAnsi" w:hAnsiTheme="minorHAnsi" w:cstheme="minorHAnsi"/>
          <w:color w:val="232321"/>
          <w:sz w:val="22"/>
          <w:szCs w:val="22"/>
        </w:rPr>
        <w:t>smluvní strany přiřadily</w:t>
      </w:r>
      <w:r w:rsidR="00CC4BDD">
        <w:rPr>
          <w:rFonts w:asciiTheme="minorHAnsi" w:hAnsiTheme="minorHAnsi" w:cstheme="minorHAnsi"/>
          <w:color w:val="232321"/>
          <w:sz w:val="22"/>
          <w:szCs w:val="22"/>
        </w:rPr>
        <w:t xml:space="preserve"> a odsouhlasil</w:t>
      </w:r>
      <w:r w:rsidR="006E5BDE">
        <w:rPr>
          <w:rFonts w:asciiTheme="minorHAnsi" w:hAnsiTheme="minorHAnsi" w:cstheme="minorHAnsi"/>
          <w:color w:val="232321"/>
          <w:sz w:val="22"/>
          <w:szCs w:val="22"/>
        </w:rPr>
        <w:t xml:space="preserve"> dle </w:t>
      </w:r>
      <w:r w:rsidR="006E5BDE" w:rsidRPr="006E5BDE">
        <w:rPr>
          <w:rFonts w:asciiTheme="minorHAnsi" w:hAnsiTheme="minorHAnsi" w:cstheme="minorHAnsi"/>
          <w:color w:val="232321"/>
          <w:sz w:val="22"/>
          <w:szCs w:val="22"/>
        </w:rPr>
        <w:t>ročního rozsahu Rámcové podpory</w:t>
      </w:r>
      <w:r w:rsidR="006E5BDE">
        <w:rPr>
          <w:rFonts w:asciiTheme="minorHAnsi" w:hAnsiTheme="minorHAnsi" w:cstheme="minorHAnsi"/>
          <w:color w:val="232321"/>
          <w:sz w:val="22"/>
          <w:szCs w:val="22"/>
        </w:rPr>
        <w:t xml:space="preserve"> dle 4.2. Smlouvy.</w:t>
      </w:r>
      <w:r w:rsidR="006E5BDE" w:rsidRPr="006E5BDE">
        <w:rPr>
          <w:rFonts w:asciiTheme="minorHAnsi" w:hAnsiTheme="minorHAnsi" w:cstheme="minorHAnsi"/>
          <w:color w:val="232321"/>
          <w:sz w:val="22"/>
          <w:szCs w:val="22"/>
        </w:rPr>
        <w:t xml:space="preserve"> </w:t>
      </w:r>
      <w:r w:rsidR="00CC4BDD">
        <w:rPr>
          <w:rFonts w:asciiTheme="minorHAnsi" w:hAnsiTheme="minorHAnsi" w:cstheme="minorHAnsi"/>
          <w:color w:val="232321"/>
          <w:sz w:val="22"/>
          <w:szCs w:val="22"/>
        </w:rPr>
        <w:t xml:space="preserve">za </w:t>
      </w:r>
      <w:r w:rsidR="005944F7">
        <w:rPr>
          <w:rFonts w:asciiTheme="minorHAnsi" w:hAnsiTheme="minorHAnsi" w:cstheme="minorHAnsi"/>
          <w:color w:val="232321"/>
          <w:sz w:val="22"/>
          <w:szCs w:val="22"/>
        </w:rPr>
        <w:t>každý měsíc</w:t>
      </w:r>
      <w:r w:rsidR="00CC4BDD">
        <w:rPr>
          <w:rFonts w:asciiTheme="minorHAnsi" w:hAnsiTheme="minorHAnsi" w:cstheme="minorHAnsi"/>
          <w:color w:val="232321"/>
          <w:sz w:val="22"/>
          <w:szCs w:val="22"/>
        </w:rPr>
        <w:t xml:space="preserve"> dle rozsah</w:t>
      </w:r>
      <w:r w:rsidR="00D52BF9">
        <w:rPr>
          <w:rFonts w:asciiTheme="minorHAnsi" w:hAnsiTheme="minorHAnsi" w:cstheme="minorHAnsi"/>
          <w:color w:val="232321"/>
          <w:sz w:val="22"/>
          <w:szCs w:val="22"/>
        </w:rPr>
        <w:t>u roční propagace.</w:t>
      </w:r>
      <w:r w:rsidR="00D41AB2">
        <w:rPr>
          <w:rFonts w:asciiTheme="minorHAnsi" w:hAnsiTheme="minorHAnsi" w:cstheme="minorHAnsi"/>
          <w:color w:val="232321"/>
          <w:sz w:val="22"/>
          <w:szCs w:val="22"/>
        </w:rPr>
        <w:t xml:space="preserve"> V případě, že dojde k</w:t>
      </w:r>
      <w:r w:rsidR="004976BC">
        <w:rPr>
          <w:rFonts w:asciiTheme="minorHAnsi" w:hAnsiTheme="minorHAnsi" w:cstheme="minorHAnsi"/>
          <w:color w:val="232321"/>
          <w:sz w:val="22"/>
          <w:szCs w:val="22"/>
        </w:rPr>
        <w:t> </w:t>
      </w:r>
      <w:r w:rsidR="00D41AB2">
        <w:rPr>
          <w:rFonts w:asciiTheme="minorHAnsi" w:hAnsiTheme="minorHAnsi" w:cstheme="minorHAnsi"/>
          <w:color w:val="232321"/>
          <w:sz w:val="22"/>
          <w:szCs w:val="22"/>
        </w:rPr>
        <w:t>předčasném</w:t>
      </w:r>
      <w:r w:rsidR="004976BC">
        <w:rPr>
          <w:rFonts w:asciiTheme="minorHAnsi" w:hAnsiTheme="minorHAnsi" w:cstheme="minorHAnsi"/>
          <w:color w:val="232321"/>
          <w:sz w:val="22"/>
          <w:szCs w:val="22"/>
        </w:rPr>
        <w:t>u ukončení smlouvy před uplynutím</w:t>
      </w:r>
      <w:r w:rsidR="006E5BDE">
        <w:rPr>
          <w:rFonts w:asciiTheme="minorHAnsi" w:hAnsiTheme="minorHAnsi" w:cstheme="minorHAnsi"/>
          <w:color w:val="232321"/>
          <w:sz w:val="22"/>
          <w:szCs w:val="22"/>
        </w:rPr>
        <w:t xml:space="preserve"> daných</w:t>
      </w:r>
      <w:r w:rsidR="004976BC">
        <w:rPr>
          <w:rFonts w:asciiTheme="minorHAnsi" w:hAnsiTheme="minorHAnsi" w:cstheme="minorHAnsi"/>
          <w:color w:val="232321"/>
          <w:sz w:val="22"/>
          <w:szCs w:val="22"/>
        </w:rPr>
        <w:t xml:space="preserve"> 12 měsíců, ne</w:t>
      </w:r>
      <w:r w:rsidR="004415C3">
        <w:rPr>
          <w:rFonts w:asciiTheme="minorHAnsi" w:hAnsiTheme="minorHAnsi" w:cstheme="minorHAnsi"/>
          <w:color w:val="232321"/>
          <w:sz w:val="22"/>
          <w:szCs w:val="22"/>
        </w:rPr>
        <w:t xml:space="preserve">vzniká poskytovateli nárok na odměnu. </w:t>
      </w:r>
      <w:r w:rsidR="00D52BF9">
        <w:rPr>
          <w:rFonts w:asciiTheme="minorHAnsi" w:hAnsiTheme="minorHAnsi" w:cstheme="minorHAnsi"/>
          <w:color w:val="232321"/>
          <w:sz w:val="22"/>
          <w:szCs w:val="22"/>
        </w:rPr>
        <w:t xml:space="preserve"> </w:t>
      </w:r>
      <w:r w:rsidR="008B6A39">
        <w:rPr>
          <w:rFonts w:asciiTheme="minorHAnsi" w:hAnsiTheme="minorHAnsi" w:cstheme="minorHAnsi"/>
          <w:color w:val="232321"/>
          <w:sz w:val="22"/>
          <w:szCs w:val="22"/>
        </w:rPr>
        <w:t xml:space="preserve"> </w:t>
      </w:r>
      <w:r w:rsidR="008E1978">
        <w:rPr>
          <w:rFonts w:asciiTheme="minorHAnsi" w:hAnsiTheme="minorHAnsi" w:cstheme="minorHAnsi"/>
          <w:color w:val="232321"/>
          <w:sz w:val="22"/>
          <w:szCs w:val="22"/>
        </w:rPr>
        <w:t xml:space="preserve">  </w:t>
      </w:r>
      <w:r w:rsidR="00113592">
        <w:rPr>
          <w:rFonts w:asciiTheme="minorHAnsi" w:hAnsiTheme="minorHAnsi" w:cstheme="minorHAnsi"/>
          <w:color w:val="232321"/>
          <w:sz w:val="22"/>
          <w:szCs w:val="22"/>
        </w:rPr>
        <w:t xml:space="preserve"> </w:t>
      </w:r>
      <w:r w:rsidR="000A3057">
        <w:rPr>
          <w:rFonts w:asciiTheme="minorHAnsi" w:hAnsiTheme="minorHAnsi" w:cstheme="minorHAnsi"/>
          <w:color w:val="232321"/>
          <w:sz w:val="22"/>
          <w:szCs w:val="22"/>
        </w:rPr>
        <w:t xml:space="preserve"> </w:t>
      </w:r>
    </w:p>
    <w:p w14:paraId="18301E51" w14:textId="77777777" w:rsidR="00BA5178" w:rsidRDefault="00BA5178" w:rsidP="0008770C">
      <w:pPr>
        <w:ind w:left="705" w:hanging="705"/>
        <w:jc w:val="both"/>
      </w:pPr>
    </w:p>
    <w:p w14:paraId="7E585C28" w14:textId="77777777" w:rsidR="0008770C" w:rsidRDefault="0008770C" w:rsidP="0008770C">
      <w:pPr>
        <w:ind w:left="705" w:hanging="705"/>
        <w:jc w:val="both"/>
      </w:pPr>
      <w:r>
        <w:lastRenderedPageBreak/>
        <w:t>8.2</w:t>
      </w:r>
      <w:r>
        <w:tab/>
        <w:t>Cena Dílčí podpor</w:t>
      </w:r>
      <w:r w:rsidR="00D5397C">
        <w:t>y</w:t>
      </w:r>
      <w:r>
        <w:t xml:space="preserve"> se řídí ustanoveními Dílčích smluv.</w:t>
      </w:r>
    </w:p>
    <w:p w14:paraId="1ED45CF3" w14:textId="590A52EF" w:rsidR="00D5397C" w:rsidRDefault="00D5397C" w:rsidP="0008770C">
      <w:pPr>
        <w:ind w:left="705" w:hanging="705"/>
        <w:jc w:val="both"/>
      </w:pPr>
      <w:r>
        <w:t>8.3</w:t>
      </w:r>
      <w:r>
        <w:tab/>
        <w:t>K ceně Podpory, resp. mimořádné odměn</w:t>
      </w:r>
      <w:r w:rsidR="002B3F57">
        <w:t>ě</w:t>
      </w:r>
      <w:r>
        <w:t xml:space="preserve"> dle předchozích odstavců</w:t>
      </w:r>
      <w:r w:rsidR="005B393A">
        <w:t>,</w:t>
      </w:r>
      <w:r>
        <w:t xml:space="preserve"> bude připočten</w:t>
      </w:r>
      <w:r w:rsidR="005B393A">
        <w:t>a</w:t>
      </w:r>
      <w:r>
        <w:t xml:space="preserve"> DPH ve výši dle zákona č. 235/2004 Sb., o dani z přidané hodnoty, v platném znění (dále jen „</w:t>
      </w:r>
      <w:r w:rsidRPr="00D5397C">
        <w:rPr>
          <w:b/>
        </w:rPr>
        <w:t>zákon o dani z přidané hodnoty</w:t>
      </w:r>
      <w:r>
        <w:t>“).</w:t>
      </w:r>
    </w:p>
    <w:p w14:paraId="6913EA78" w14:textId="6FF5C695" w:rsidR="0008770C" w:rsidRDefault="0008770C" w:rsidP="0008770C">
      <w:pPr>
        <w:ind w:left="705" w:hanging="705"/>
        <w:jc w:val="both"/>
      </w:pPr>
      <w:r>
        <w:t>8.</w:t>
      </w:r>
      <w:r w:rsidR="00461D5A">
        <w:t>4</w:t>
      </w:r>
      <w:r>
        <w:tab/>
        <w:t>Úhrada ceny za Podporu bude provedena na základě daňových dokladů Poskytovatele, které budou vystaveny vždy po uplynutí příslušného kalendářního měsíce, případně po provedení Dílčí podpory, a které budou mít náležitosti daňového dokladu ve smyslu zákona č. 563/1991 Sb., o účetnictví, v platném znění, a zákona o dani z</w:t>
      </w:r>
      <w:r w:rsidR="00D5397C">
        <w:t xml:space="preserve"> přidané hodnoty</w:t>
      </w:r>
      <w:r>
        <w:t xml:space="preserve">. </w:t>
      </w:r>
      <w:r w:rsidR="00461D5A">
        <w:t xml:space="preserve">Cena za Podporu je splatná </w:t>
      </w:r>
      <w:r>
        <w:t>do 30 kalendářních dnů od</w:t>
      </w:r>
      <w:r w:rsidR="00461D5A">
        <w:t xml:space="preserve">e dne </w:t>
      </w:r>
      <w:r>
        <w:t xml:space="preserve">doručení </w:t>
      </w:r>
      <w:r w:rsidR="00461D5A">
        <w:t xml:space="preserve">daňového dokladu </w:t>
      </w:r>
      <w:r>
        <w:t xml:space="preserve">Objednateli. Námitky proti údajům uvedeným v daňovém dokladu může Objednatel uplatnit do konce lhůty splatnosti </w:t>
      </w:r>
      <w:r w:rsidR="00461D5A">
        <w:t xml:space="preserve">cena za Podporu </w:t>
      </w:r>
      <w:r>
        <w:t xml:space="preserve">s tím, že </w:t>
      </w:r>
      <w:r w:rsidR="002B3F57">
        <w:t>daňový doklad</w:t>
      </w:r>
      <w:r>
        <w:t xml:space="preserve"> odešle zpět Poskytovateli s uvedením výhrad; tímto okamžikem se </w:t>
      </w:r>
      <w:proofErr w:type="gramStart"/>
      <w:r>
        <w:t>ruší</w:t>
      </w:r>
      <w:proofErr w:type="gramEnd"/>
      <w:r>
        <w:t xml:space="preserve"> lhůta splatnosti. Nová lhůta splatnosti </w:t>
      </w:r>
      <w:proofErr w:type="gramStart"/>
      <w:r>
        <w:t>běží</w:t>
      </w:r>
      <w:proofErr w:type="gramEnd"/>
      <w:r>
        <w:t xml:space="preserve"> od okamžiku doručení opraveného daňového dokladu Objednateli.</w:t>
      </w:r>
    </w:p>
    <w:p w14:paraId="3C16F5DB" w14:textId="77777777" w:rsidR="0008770C" w:rsidRPr="00242B1E" w:rsidRDefault="0008770C" w:rsidP="0008770C">
      <w:pPr>
        <w:spacing w:after="0"/>
        <w:jc w:val="center"/>
        <w:rPr>
          <w:b/>
        </w:rPr>
      </w:pPr>
      <w:r>
        <w:rPr>
          <w:b/>
        </w:rPr>
        <w:t>IX</w:t>
      </w:r>
      <w:r w:rsidRPr="00242B1E">
        <w:rPr>
          <w:b/>
        </w:rPr>
        <w:t>.</w:t>
      </w:r>
    </w:p>
    <w:p w14:paraId="57E29A7D" w14:textId="77777777" w:rsidR="0008770C" w:rsidRPr="00242B1E" w:rsidRDefault="0008770C" w:rsidP="0008770C">
      <w:pPr>
        <w:jc w:val="center"/>
        <w:rPr>
          <w:b/>
        </w:rPr>
      </w:pPr>
      <w:r w:rsidRPr="00242B1E">
        <w:rPr>
          <w:b/>
        </w:rPr>
        <w:t>Důvěrnost informací</w:t>
      </w:r>
    </w:p>
    <w:p w14:paraId="2B4D95A3" w14:textId="326A6E76" w:rsidR="0008770C" w:rsidRDefault="0008770C" w:rsidP="0008770C">
      <w:pPr>
        <w:ind w:left="705" w:hanging="705"/>
        <w:jc w:val="both"/>
      </w:pPr>
      <w:r>
        <w:t>9.1</w:t>
      </w:r>
      <w:r>
        <w:tab/>
        <w:t xml:space="preserve">Smluvní strany se zavazují držet v tajnosti veškeré </w:t>
      </w:r>
      <w:r w:rsidR="00E6744E">
        <w:t xml:space="preserve">Chráněné </w:t>
      </w:r>
      <w:r>
        <w:t xml:space="preserve">informace, které získají nebo se je dozvědí při uzavření a plnění této smlouvy a/nebo každé samostatné Dílčí smlouvy. Tato povinnost platí po dobu účinnosti této smlouvy a každé samostatné Dílčí smlouvy </w:t>
      </w:r>
      <w:r w:rsidR="00461D5A">
        <w:t>a též</w:t>
      </w:r>
      <w:r>
        <w:t xml:space="preserve"> po dobu 10 let od ukončení jejich účinnosti.</w:t>
      </w:r>
    </w:p>
    <w:p w14:paraId="5A725B17" w14:textId="381C792A" w:rsidR="0008770C" w:rsidRDefault="0008770C" w:rsidP="0008770C">
      <w:pPr>
        <w:jc w:val="both"/>
      </w:pPr>
      <w:r>
        <w:t>9.2</w:t>
      </w:r>
      <w:r>
        <w:tab/>
        <w:t xml:space="preserve">Povinnost dle předchozího odstavce se nevztahuje na </w:t>
      </w:r>
      <w:r w:rsidR="00E6744E">
        <w:t xml:space="preserve">Chráněné </w:t>
      </w:r>
      <w:r>
        <w:t>informace, které:</w:t>
      </w:r>
    </w:p>
    <w:p w14:paraId="701D6921" w14:textId="77777777" w:rsidR="0008770C" w:rsidRDefault="0008770C" w:rsidP="002B3F57">
      <w:pPr>
        <w:ind w:left="1410" w:hanging="705"/>
        <w:jc w:val="both"/>
      </w:pPr>
      <w:r>
        <w:t>(a)</w:t>
      </w:r>
      <w:r>
        <w:tab/>
        <w:t>byly povinné Smluvní straně prokazatelně známy v době uzavření této smlouvy nebo se je dozvěděla později od Třetí osoby bez porušení</w:t>
      </w:r>
      <w:r w:rsidR="002B3F57">
        <w:t xml:space="preserve"> jakékoliv</w:t>
      </w:r>
      <w:r>
        <w:t xml:space="preserve"> dohody a/nebo jiného ujednání o zachování důvěrnosti, právních předpisů či nařízení státních orgánů;</w:t>
      </w:r>
    </w:p>
    <w:p w14:paraId="335706C8" w14:textId="09EC5B61" w:rsidR="0008770C" w:rsidRDefault="0008770C" w:rsidP="002B3F57">
      <w:pPr>
        <w:ind w:left="1410" w:hanging="705"/>
        <w:jc w:val="both"/>
      </w:pPr>
      <w:r>
        <w:t>(b)</w:t>
      </w:r>
      <w:r>
        <w:tab/>
        <w:t>jsou veřejně známy v době uzavření této smlouvy nebo se stanou veřejně známými později</w:t>
      </w:r>
      <w:r w:rsidR="00461D5A">
        <w:t>,</w:t>
      </w:r>
      <w:r>
        <w:t xml:space="preserve"> a to jinak než porušením této smlouvy a/nebo samostatných Dílčích smluv;</w:t>
      </w:r>
    </w:p>
    <w:p w14:paraId="2CAC00CC" w14:textId="77777777" w:rsidR="0008770C" w:rsidRDefault="0008770C" w:rsidP="002B3F57">
      <w:pPr>
        <w:ind w:left="1410" w:hanging="705"/>
        <w:jc w:val="both"/>
      </w:pPr>
      <w:r>
        <w:t>(c)</w:t>
      </w:r>
      <w:r>
        <w:tab/>
        <w:t>musejí být poskytnuty na základě zákonných povinností nebo povinností stanovených orgány státní správy. Pokud je to povoleno a možno, povinná Smluvní strana uvědomí druhou Smluvní stranu předem a poskytne jí příležitost učinit kroky proti povinnosti poskytnutí</w:t>
      </w:r>
      <w:r w:rsidR="002B3F57">
        <w:t xml:space="preserve"> Důvěrných informací</w:t>
      </w:r>
      <w:r>
        <w:t>.</w:t>
      </w:r>
    </w:p>
    <w:p w14:paraId="5DA7594A" w14:textId="28D8EE22" w:rsidR="0008770C" w:rsidRDefault="0008770C" w:rsidP="0008770C">
      <w:pPr>
        <w:ind w:left="705" w:hanging="705"/>
        <w:jc w:val="both"/>
      </w:pPr>
      <w:r>
        <w:t>9.3</w:t>
      </w:r>
      <w:r>
        <w:tab/>
        <w:t xml:space="preserve">Smluvní strany jsou oprávněny zpřístupnit </w:t>
      </w:r>
      <w:r w:rsidR="00E6744E">
        <w:t xml:space="preserve">Chráněné </w:t>
      </w:r>
      <w:r>
        <w:t xml:space="preserve">informace pouze osobám, které se přímo podílejí na plnění této smlouvy a/nebo Dílčí smlouvy a které k tomuto účelu potřebují </w:t>
      </w:r>
      <w:r w:rsidR="00E6744E">
        <w:t xml:space="preserve">Chráněné </w:t>
      </w:r>
      <w:r>
        <w:t xml:space="preserve">informace znát. Smluvní strany zpřístupní </w:t>
      </w:r>
      <w:r w:rsidR="00E6744E">
        <w:t xml:space="preserve">Chráněné </w:t>
      </w:r>
      <w:r>
        <w:t xml:space="preserve">informace těmto osobám pouze poté, co se i ony zaváží k zachování náležité důvěrnosti. </w:t>
      </w:r>
    </w:p>
    <w:p w14:paraId="78195B26" w14:textId="77777777" w:rsidR="0008770C" w:rsidRPr="002717B2" w:rsidRDefault="0008770C" w:rsidP="0008770C">
      <w:pPr>
        <w:spacing w:after="0"/>
        <w:jc w:val="center"/>
        <w:rPr>
          <w:b/>
        </w:rPr>
      </w:pPr>
      <w:r>
        <w:rPr>
          <w:b/>
        </w:rPr>
        <w:t>X</w:t>
      </w:r>
      <w:r w:rsidRPr="002717B2">
        <w:rPr>
          <w:b/>
        </w:rPr>
        <w:t>.</w:t>
      </w:r>
    </w:p>
    <w:p w14:paraId="7FCAB6E3" w14:textId="77777777" w:rsidR="0008770C" w:rsidRPr="002717B2" w:rsidRDefault="0008770C" w:rsidP="0008770C">
      <w:pPr>
        <w:jc w:val="center"/>
        <w:rPr>
          <w:b/>
        </w:rPr>
      </w:pPr>
      <w:r w:rsidRPr="002717B2">
        <w:rPr>
          <w:b/>
        </w:rPr>
        <w:t>Odpovědnost</w:t>
      </w:r>
      <w:r>
        <w:rPr>
          <w:b/>
        </w:rPr>
        <w:t xml:space="preserve"> Smluvních stran</w:t>
      </w:r>
    </w:p>
    <w:p w14:paraId="1ED72CDC" w14:textId="77777777" w:rsidR="0008770C" w:rsidRDefault="0008770C" w:rsidP="0008770C">
      <w:pPr>
        <w:ind w:left="705" w:hanging="705"/>
        <w:jc w:val="both"/>
      </w:pPr>
      <w:r>
        <w:t>10.1</w:t>
      </w:r>
      <w:r>
        <w:tab/>
      </w:r>
      <w:r w:rsidRPr="00242B1E">
        <w:t xml:space="preserve">Pokud není touto </w:t>
      </w:r>
      <w:r w:rsidR="002048FF">
        <w:t>s</w:t>
      </w:r>
      <w:r>
        <w:t>mlouvou</w:t>
      </w:r>
      <w:r w:rsidRPr="00242B1E">
        <w:t xml:space="preserve"> stanoveno jinak, nesou </w:t>
      </w:r>
      <w:r>
        <w:t>Smluvní strany v případě smluvního či </w:t>
      </w:r>
      <w:r w:rsidRPr="00242B1E">
        <w:t xml:space="preserve">mimosmluvního porušení </w:t>
      </w:r>
      <w:r>
        <w:t>svých</w:t>
      </w:r>
      <w:r w:rsidRPr="00242B1E">
        <w:t xml:space="preserve"> povinností odpovědnost dle platných zákonných ustanovení.</w:t>
      </w:r>
    </w:p>
    <w:p w14:paraId="3FE0BA48" w14:textId="77777777" w:rsidR="0008770C" w:rsidRDefault="0008770C" w:rsidP="0008770C">
      <w:pPr>
        <w:ind w:left="705" w:hanging="705"/>
        <w:jc w:val="both"/>
      </w:pPr>
      <w:r>
        <w:t>10.2</w:t>
      </w:r>
      <w:r>
        <w:tab/>
      </w:r>
      <w:r w:rsidR="006F001C">
        <w:t xml:space="preserve">V případě prodlení Poskytovatele s plněním jakékoliv části Rámcové podpory je Poskytovatel povinen zaplatit Objednateli smluvní pokutu ve výši </w:t>
      </w:r>
      <w:proofErr w:type="gramStart"/>
      <w:r w:rsidR="006F001C" w:rsidRPr="0008770C">
        <w:rPr>
          <w:highlight w:val="yellow"/>
        </w:rPr>
        <w:t>1.</w:t>
      </w:r>
      <w:r w:rsidR="006F001C">
        <w:rPr>
          <w:highlight w:val="yellow"/>
        </w:rPr>
        <w:t>0</w:t>
      </w:r>
      <w:r w:rsidR="006F001C" w:rsidRPr="0008770C">
        <w:rPr>
          <w:highlight w:val="yellow"/>
        </w:rPr>
        <w:t>00,-</w:t>
      </w:r>
      <w:proofErr w:type="gramEnd"/>
      <w:r w:rsidR="006F001C" w:rsidRPr="0008770C">
        <w:rPr>
          <w:highlight w:val="yellow"/>
        </w:rPr>
        <w:t xml:space="preserve"> Kč</w:t>
      </w:r>
      <w:r w:rsidR="006F001C">
        <w:t xml:space="preserve"> za každý </w:t>
      </w:r>
      <w:r w:rsidR="008D2F03">
        <w:t xml:space="preserve">i započatý </w:t>
      </w:r>
      <w:r w:rsidR="006F001C">
        <w:t>den prodlení</w:t>
      </w:r>
      <w:r w:rsidR="008D2F03">
        <w:t xml:space="preserve">; prodlení a nárok na smluvní pokutu dle tohoto odstavce se posuzuje </w:t>
      </w:r>
      <w:r w:rsidR="006F001C">
        <w:t xml:space="preserve">ve vztahu ke každému </w:t>
      </w:r>
      <w:r w:rsidR="008D2F03">
        <w:t>jednotlivému</w:t>
      </w:r>
      <w:r w:rsidR="006F001C">
        <w:t xml:space="preserve"> výstup</w:t>
      </w:r>
      <w:r w:rsidR="008D2F03">
        <w:t>u</w:t>
      </w:r>
      <w:r w:rsidR="006F001C">
        <w:t>, reakc</w:t>
      </w:r>
      <w:r w:rsidR="008D2F03">
        <w:t>i</w:t>
      </w:r>
      <w:r w:rsidR="006F001C">
        <w:t xml:space="preserve"> či vyjádření</w:t>
      </w:r>
      <w:r w:rsidR="008D2F03">
        <w:t xml:space="preserve"> samostatně</w:t>
      </w:r>
      <w:r w:rsidR="006F001C">
        <w:t>.</w:t>
      </w:r>
    </w:p>
    <w:p w14:paraId="2B572523" w14:textId="37F47E41" w:rsidR="0008770C" w:rsidRDefault="0008770C" w:rsidP="0008770C">
      <w:pPr>
        <w:ind w:left="705" w:hanging="705"/>
        <w:jc w:val="both"/>
      </w:pPr>
      <w:r>
        <w:lastRenderedPageBreak/>
        <w:t>10.3</w:t>
      </w:r>
      <w:r>
        <w:tab/>
      </w:r>
      <w:r w:rsidR="006F001C">
        <w:t xml:space="preserve">V případě prodlení Poskytovatele s plněním Dílčí podpory je Poskytovatel povinen zaplatit Objednateli smluvní pokutu ve výši </w:t>
      </w:r>
      <w:r w:rsidR="006F001C" w:rsidRPr="0078645D">
        <w:rPr>
          <w:highlight w:val="yellow"/>
        </w:rPr>
        <w:t>0,</w:t>
      </w:r>
      <w:r w:rsidR="006F001C">
        <w:rPr>
          <w:highlight w:val="yellow"/>
        </w:rPr>
        <w:t>0</w:t>
      </w:r>
      <w:r w:rsidR="006F001C" w:rsidRPr="0078645D">
        <w:rPr>
          <w:highlight w:val="yellow"/>
        </w:rPr>
        <w:t>5%</w:t>
      </w:r>
      <w:r w:rsidR="006F001C">
        <w:t xml:space="preserve"> ceny Dílčí podpory včetně DPH za každý </w:t>
      </w:r>
      <w:r w:rsidR="008D2F03">
        <w:t xml:space="preserve">i započatý </w:t>
      </w:r>
      <w:r w:rsidR="006F001C">
        <w:t>den prodlení.</w:t>
      </w:r>
    </w:p>
    <w:p w14:paraId="44BF9907" w14:textId="29854693" w:rsidR="00E6744E" w:rsidRDefault="00E6744E" w:rsidP="0008770C">
      <w:pPr>
        <w:ind w:left="705" w:hanging="705"/>
        <w:jc w:val="both"/>
      </w:pPr>
      <w:r>
        <w:t>10.4</w:t>
      </w:r>
      <w:r>
        <w:tab/>
        <w:t xml:space="preserve">V případě </w:t>
      </w:r>
      <w:r w:rsidR="0017508C">
        <w:t>p</w:t>
      </w:r>
      <w:r w:rsidR="0017508C" w:rsidRPr="0017508C">
        <w:t>orušení povinnosti</w:t>
      </w:r>
      <w:r w:rsidR="0017508C">
        <w:t xml:space="preserve"> důvěrnosti informací</w:t>
      </w:r>
      <w:r w:rsidR="0017508C" w:rsidRPr="0017508C">
        <w:t xml:space="preserve"> (čl. </w:t>
      </w:r>
      <w:r w:rsidR="0017508C">
        <w:t>I</w:t>
      </w:r>
      <w:r w:rsidR="0017508C" w:rsidRPr="0017508C">
        <w:t>X této Smlouvy) smluvní stranou podléhá smluvní pokutě 50.000, - Kč za každý prokazatelný případ porušení.</w:t>
      </w:r>
    </w:p>
    <w:p w14:paraId="49388668" w14:textId="2534522A" w:rsidR="0008770C" w:rsidRDefault="0008770C" w:rsidP="0008770C">
      <w:pPr>
        <w:ind w:left="705" w:hanging="705"/>
        <w:jc w:val="both"/>
      </w:pPr>
      <w:r>
        <w:t>10.</w:t>
      </w:r>
      <w:r w:rsidR="0017508C">
        <w:t>5</w:t>
      </w:r>
      <w:r>
        <w:tab/>
        <w:t>V případě prodlení Objednatele s úhradou ceny Podpory</w:t>
      </w:r>
      <w:r w:rsidR="002B3F57">
        <w:t>, případně její části</w:t>
      </w:r>
      <w:r w:rsidR="00ED402A">
        <w:t>,</w:t>
      </w:r>
      <w:r>
        <w:t xml:space="preserve"> je Objednatel povinen zaplatit </w:t>
      </w:r>
      <w:r w:rsidR="006F001C">
        <w:t>Poskytovateli</w:t>
      </w:r>
      <w:r>
        <w:t xml:space="preserve"> smluvní pokutu ve výši </w:t>
      </w:r>
      <w:r w:rsidRPr="0078645D">
        <w:rPr>
          <w:highlight w:val="yellow"/>
        </w:rPr>
        <w:t>0,</w:t>
      </w:r>
      <w:r>
        <w:rPr>
          <w:highlight w:val="yellow"/>
        </w:rPr>
        <w:t>0</w:t>
      </w:r>
      <w:r w:rsidRPr="0078645D">
        <w:rPr>
          <w:highlight w:val="yellow"/>
        </w:rPr>
        <w:t>5%</w:t>
      </w:r>
      <w:r>
        <w:t xml:space="preserve"> </w:t>
      </w:r>
      <w:r w:rsidR="002B3F57">
        <w:t xml:space="preserve">dlužné </w:t>
      </w:r>
      <w:proofErr w:type="gramStart"/>
      <w:r w:rsidR="002B3F57">
        <w:t>částky</w:t>
      </w:r>
      <w:r>
        <w:t xml:space="preserve">  včetně</w:t>
      </w:r>
      <w:proofErr w:type="gramEnd"/>
      <w:r>
        <w:t xml:space="preserve"> DPH za každý den prodlení.</w:t>
      </w:r>
    </w:p>
    <w:p w14:paraId="188923B1" w14:textId="6340D77E" w:rsidR="0008770C" w:rsidRDefault="0008770C" w:rsidP="0008770C">
      <w:pPr>
        <w:ind w:left="705" w:hanging="705"/>
        <w:jc w:val="both"/>
      </w:pPr>
      <w:r>
        <w:t>10.</w:t>
      </w:r>
      <w:r w:rsidR="0017508C">
        <w:t>6</w:t>
      </w:r>
      <w:r>
        <w:tab/>
      </w:r>
      <w:r w:rsidR="0017508C" w:rsidRPr="0017508C">
        <w:t>Smluvní pokuta je splatná vždy do 10 kalendářních dnů od písemného uplatnění vůči příslušné Smluvní straně</w:t>
      </w:r>
      <w:r w:rsidR="0017508C">
        <w:t>.</w:t>
      </w:r>
      <w:r w:rsidR="0017508C" w:rsidRPr="0017508C">
        <w:t xml:space="preserve"> </w:t>
      </w:r>
      <w:r w:rsidR="00ED402A">
        <w:t>Zaplacením smluvní pokuty není dotčen ani omezen nárok na náhradu škody</w:t>
      </w:r>
      <w:r w:rsidR="00C701E0">
        <w:t xml:space="preserve"> poškozené Smluvní strany</w:t>
      </w:r>
      <w:r w:rsidR="0017508C">
        <w:t xml:space="preserve"> z téhož důvodu</w:t>
      </w:r>
      <w:r>
        <w:t>.</w:t>
      </w:r>
      <w:r w:rsidR="0017508C">
        <w:t xml:space="preserve"> </w:t>
      </w:r>
      <w:r w:rsidR="0017508C" w:rsidRPr="0017508C">
        <w:t>Ustanovení § 2050 občanského zákoníku se nepoužije.</w:t>
      </w:r>
    </w:p>
    <w:p w14:paraId="602B03F5" w14:textId="77777777" w:rsidR="0008770C" w:rsidRPr="0008770C" w:rsidRDefault="0008770C" w:rsidP="0008770C">
      <w:pPr>
        <w:spacing w:after="0"/>
        <w:ind w:left="703" w:hanging="703"/>
        <w:jc w:val="center"/>
        <w:rPr>
          <w:b/>
        </w:rPr>
      </w:pPr>
      <w:r w:rsidRPr="0008770C">
        <w:rPr>
          <w:b/>
        </w:rPr>
        <w:t>XI.</w:t>
      </w:r>
    </w:p>
    <w:p w14:paraId="6D43B2DB" w14:textId="77777777" w:rsidR="0008770C" w:rsidRPr="0008770C" w:rsidRDefault="0008770C" w:rsidP="0008770C">
      <w:pPr>
        <w:ind w:left="705" w:hanging="705"/>
        <w:jc w:val="center"/>
        <w:rPr>
          <w:b/>
        </w:rPr>
      </w:pPr>
      <w:r w:rsidRPr="0008770C">
        <w:rPr>
          <w:b/>
        </w:rPr>
        <w:t>Licenční ujednání</w:t>
      </w:r>
    </w:p>
    <w:p w14:paraId="59316821" w14:textId="77777777" w:rsidR="0008770C" w:rsidRDefault="0008770C" w:rsidP="0008770C">
      <w:pPr>
        <w:ind w:left="705" w:hanging="705"/>
        <w:jc w:val="both"/>
      </w:pPr>
      <w:r>
        <w:t>11.1</w:t>
      </w:r>
      <w:r>
        <w:tab/>
        <w:t>Ochrana autorských práv dotčených touto smlouvou a Dílčími smlouvami se řídí občanským zákoníkem, zákonem č. 121/2000 Sb., o právu autorském, o právech souvisejících s právem autorským a o změně některých zákonů (autorský zákon), v platném znění (dále jen „</w:t>
      </w:r>
      <w:r w:rsidRPr="0008770C">
        <w:rPr>
          <w:b/>
        </w:rPr>
        <w:t>autorský zákon</w:t>
      </w:r>
      <w:r>
        <w:t>“), a veškerými mezinárodními dohodami o ochraně práv k duševnímu vlastnictví, které jsou součástí českého právního řádu.</w:t>
      </w:r>
    </w:p>
    <w:p w14:paraId="57749B78" w14:textId="3DFC9C22" w:rsidR="0008770C" w:rsidRDefault="0008770C" w:rsidP="0008770C">
      <w:pPr>
        <w:ind w:left="705" w:hanging="705"/>
        <w:jc w:val="both"/>
      </w:pPr>
      <w:r>
        <w:t>11.2</w:t>
      </w:r>
      <w:r>
        <w:tab/>
      </w:r>
      <w:r>
        <w:tab/>
        <w:t>Poskytovatel tímto prohlašuje, že na základě pracovněprávního vzta</w:t>
      </w:r>
      <w:r w:rsidR="006F001C">
        <w:t>hu s autorem, resp. spoluautory</w:t>
      </w:r>
      <w:r>
        <w:t xml:space="preserve"> autorských děl, kter</w:t>
      </w:r>
      <w:r w:rsidR="00ED402A">
        <w:t>á</w:t>
      </w:r>
      <w:r>
        <w:t xml:space="preserve"> jsou nebo budou součástí Podpory, vykonává svým jménem a na svůj účet veškerá majetková práva autorů k autorským dílům jako zaměstnavate</w:t>
      </w:r>
      <w:r w:rsidR="00C701E0">
        <w:t>l k </w:t>
      </w:r>
      <w:r>
        <w:t xml:space="preserve">zaměstnaneckým dílům těchto autorů, </w:t>
      </w:r>
      <w:r w:rsidR="00C701E0">
        <w:t>a to i ve vztahu k</w:t>
      </w:r>
      <w:r>
        <w:t xml:space="preserve"> hmotné</w:t>
      </w:r>
      <w:r w:rsidR="00C701E0">
        <w:t>mu</w:t>
      </w:r>
      <w:r>
        <w:t xml:space="preserve"> zachycení </w:t>
      </w:r>
      <w:r w:rsidR="00C701E0">
        <w:t>těchto autorských děl</w:t>
      </w:r>
      <w:r>
        <w:t>. Poskytovatel je tak v tomto směru zejména oprávněn všechny části Podpory jako autorsk</w:t>
      </w:r>
      <w:r w:rsidR="00C701E0">
        <w:t>á</w:t>
      </w:r>
      <w:r>
        <w:t xml:space="preserve"> díl</w:t>
      </w:r>
      <w:r w:rsidR="00C701E0">
        <w:t>a</w:t>
      </w:r>
      <w:r>
        <w:t xml:space="preserve"> užít ke všem známým způsobům užití a udělit Objednateli jako nabyvateli oprávnění k výkonu tohoto práva v souladu s podmínkami této smlouvy. Poskytovatel dále prohlašuje, že je také oprávněn postoupit výkon těchto majetkových práv Objednateli. Poskytovatel výslovně prohlašuje, že k postoupení výkonu těchto majetkových práv má nebo před jejich postoupením získá souhlas od všech autorů, resp. spoluautorů. Poskytovatel prohlašuje, že s těmito autory nesjednal ujednání, které by bylo odchylné od ustanovení § 58 autorského zákona, a to vyjma vyloučení práva na přiměřenou dodatečnou odměnu dle § 58 odst. 6 autorského zákona. Poskytovatel je tak oprávněn tato autorská díla zejména zveřejnit, upravit, zpracovat včetně překladu, spojit s jiným dílem, zařadit do díla souborného </w:t>
      </w:r>
      <w:r w:rsidR="006F001C">
        <w:t xml:space="preserve">a uvádět </w:t>
      </w:r>
      <w:r>
        <w:t>zaměstnanecké dílo na veřejnost pod svým jménem.</w:t>
      </w:r>
    </w:p>
    <w:p w14:paraId="2F7D307F" w14:textId="77777777" w:rsidR="0008770C" w:rsidRDefault="0008770C" w:rsidP="0008770C">
      <w:pPr>
        <w:ind w:left="705" w:hanging="705"/>
        <w:jc w:val="both"/>
      </w:pPr>
      <w:r>
        <w:t>11.3</w:t>
      </w:r>
      <w:r>
        <w:tab/>
      </w:r>
      <w:r w:rsidR="00B570C3">
        <w:t>Poskytovatel</w:t>
      </w:r>
      <w:r>
        <w:t xml:space="preserve"> na základě této smlouvy postupuje Objednateli výkon všech v předchozích odstavcích uvedených majetkových práv, a to k okamžiku převzetí příslušného autorského díla, které je součástí Podpory, Objednatelem.</w:t>
      </w:r>
    </w:p>
    <w:p w14:paraId="70BA532C" w14:textId="77777777" w:rsidR="0008770C" w:rsidRDefault="0008770C" w:rsidP="0008770C">
      <w:pPr>
        <w:ind w:left="705" w:hanging="705"/>
        <w:jc w:val="both"/>
      </w:pPr>
      <w:r>
        <w:t>11.4</w:t>
      </w:r>
      <w:r>
        <w:tab/>
        <w:t xml:space="preserve">Poskytovatel odpovídá Objednateli za veškerou újmu způsobenou Objednateli kýmkoli tím, že Poskytovatel nezajistil od autorů či spoluautorů veškerá práva a souhlasy dle předešlých odstavců. Za porušení povinnosti získat uvedená práva a souhlasy uhradí Poskytovatel Objednateli smluvní pokutu ve výši </w:t>
      </w:r>
      <w:proofErr w:type="gramStart"/>
      <w:r w:rsidRPr="0008770C">
        <w:rPr>
          <w:highlight w:val="yellow"/>
        </w:rPr>
        <w:t>50.000,-</w:t>
      </w:r>
      <w:proofErr w:type="gramEnd"/>
      <w:r w:rsidRPr="0008770C">
        <w:rPr>
          <w:highlight w:val="yellow"/>
        </w:rPr>
        <w:t xml:space="preserve"> Kč</w:t>
      </w:r>
      <w:r>
        <w:t xml:space="preserve"> za každé porušení této povinnosti. Ujednání o této smluvní pokutě nemá vliv na ujednání o odpovědnosti Poskytovatele dle věty první tohoto odstavce a Poskytovatel je povinen k náhradě újmy v plném rozsahu.</w:t>
      </w:r>
    </w:p>
    <w:p w14:paraId="3715B36C" w14:textId="0CD587C5" w:rsidR="0008770C" w:rsidRDefault="0008770C" w:rsidP="0008770C">
      <w:pPr>
        <w:ind w:left="705" w:hanging="705"/>
        <w:jc w:val="both"/>
      </w:pPr>
      <w:r>
        <w:lastRenderedPageBreak/>
        <w:t>11.5</w:t>
      </w:r>
      <w:r>
        <w:tab/>
        <w:t xml:space="preserve">Poskytovatel prohlašuje, že pokud nevykonává majetková práva jako zaměstnavatel k zaměstnaneckému dílu dle předchozích odstavců, pak je na základě právního vztahu s autorem, resp. autory nebo spoluautory nebo jinými oprávněnými nositeli práv autorských děl vztahujících se k Podpoře dle této smlouvy a/nebo </w:t>
      </w:r>
      <w:r w:rsidR="00C701E0">
        <w:t xml:space="preserve">dle </w:t>
      </w:r>
      <w:r>
        <w:t>Dílčích smluv</w:t>
      </w:r>
      <w:r w:rsidR="00ED402A">
        <w:t>,</w:t>
      </w:r>
      <w:r>
        <w:t xml:space="preserve"> oprávněným nositelem veškerých majetkových práv k těmto autorským dílům včetně jejich hmotného zachycení</w:t>
      </w:r>
      <w:r w:rsidR="00ED402A">
        <w:t>.</w:t>
      </w:r>
      <w:r>
        <w:t xml:space="preserve"> Poskytovatel je tak zejména oprávněn všechny tyto části Podpory jako autorské dílo užít ke všem známým způsobům užití a udělit Objednateli jako nabyvateli oprávnění k výkonu tohoto práva.</w:t>
      </w:r>
    </w:p>
    <w:p w14:paraId="56911A90" w14:textId="77777777" w:rsidR="0008770C" w:rsidRDefault="0008770C" w:rsidP="0008770C">
      <w:pPr>
        <w:ind w:left="705" w:hanging="705"/>
        <w:jc w:val="both"/>
      </w:pPr>
      <w:r>
        <w:t>11.6</w:t>
      </w:r>
      <w:r>
        <w:tab/>
        <w:t>Poskytovatel touto smlouvou pro vyloučení veškeré pochybnosti současně poskytuje Objednateli oprávnění užívat autorská díla dle předchozí</w:t>
      </w:r>
      <w:r w:rsidR="006F001C">
        <w:t>ch</w:t>
      </w:r>
      <w:r>
        <w:t xml:space="preserve"> odstavc</w:t>
      </w:r>
      <w:r w:rsidR="006F001C">
        <w:t>ů</w:t>
      </w:r>
      <w:r>
        <w:t xml:space="preserve"> včetně jejich hmotného zachycení k libovolnému účelu, a to včetně splnění účelu a předmětu této </w:t>
      </w:r>
      <w:r w:rsidR="006B25A3">
        <w:t xml:space="preserve">smlouvy a všech Dílčích smluv, </w:t>
      </w:r>
      <w:r>
        <w:t>a zároveň výsledky tvůrčí činnosti upravovat, doplňovat a vystavovat (dále jen „</w:t>
      </w:r>
      <w:r w:rsidRPr="0008770C">
        <w:rPr>
          <w:b/>
        </w:rPr>
        <w:t>Licence</w:t>
      </w:r>
      <w:r>
        <w:t>“) za podmínek dále sjednaných v této smlouvě. Právem Objednatele užívat autorská díla včetně hmotného zachycení výsledků činnosti Poskytovatele se ve smyslu této smlouvy rozumí nerušené využívání autorsk</w:t>
      </w:r>
      <w:r w:rsidR="00C701E0">
        <w:t>ých</w:t>
      </w:r>
      <w:r>
        <w:t xml:space="preserve"> </w:t>
      </w:r>
      <w:r w:rsidR="00C701E0">
        <w:t>děl</w:t>
      </w:r>
      <w:r>
        <w:t xml:space="preserve"> včetně jejich hmotného zachycení všemi známými způsoby, zejména jejich další zpracování, úpravy, spojení s jiným dílem, a rozmnožování Objednatelem či </w:t>
      </w:r>
      <w:r w:rsidR="00C701E0">
        <w:t>T</w:t>
      </w:r>
      <w:r>
        <w:t>řetí osobou v libovolném rozsahu. Objednatel Licenci udělenou na základě této smlouvy přijímá převzetím příslušného autorského díla</w:t>
      </w:r>
      <w:r w:rsidR="006F001C">
        <w:t xml:space="preserve">, které </w:t>
      </w:r>
      <w:proofErr w:type="gramStart"/>
      <w:r w:rsidR="006F001C">
        <w:t>tvoří</w:t>
      </w:r>
      <w:proofErr w:type="gramEnd"/>
      <w:r w:rsidR="006F001C">
        <w:t xml:space="preserve"> součást Podpory</w:t>
      </w:r>
      <w:r>
        <w:t xml:space="preserve">. Objednatel je </w:t>
      </w:r>
      <w:r w:rsidR="00C701E0">
        <w:t>dále</w:t>
      </w:r>
      <w:r>
        <w:t xml:space="preserve"> oprávněn </w:t>
      </w:r>
      <w:r w:rsidR="006F001C">
        <w:t xml:space="preserve">toto </w:t>
      </w:r>
      <w:r>
        <w:t xml:space="preserve">autorské dílo </w:t>
      </w:r>
      <w:r w:rsidR="00C701E0">
        <w:t xml:space="preserve">nebo jeho část </w:t>
      </w:r>
      <w:r>
        <w:t xml:space="preserve">jakkoli změnit. </w:t>
      </w:r>
    </w:p>
    <w:p w14:paraId="17B4E879" w14:textId="0B1E27C7" w:rsidR="0008770C" w:rsidRDefault="0008770C" w:rsidP="0008770C">
      <w:pPr>
        <w:ind w:left="705" w:hanging="705"/>
        <w:jc w:val="both"/>
      </w:pPr>
      <w:r>
        <w:t>11.7</w:t>
      </w:r>
      <w:r>
        <w:tab/>
        <w:t xml:space="preserve">V případě, kdy by z jakéhokoli důvodu Poskytovatel nemohl postoupit nebo nepostoupil Objednateli výkon majetkových práv k zaměstnaneckým dílům, platí, že Poskytovatel udělil Objednateli oprávnění k výkonu těchto práv v rozsahu a dle obsahu Licence. </w:t>
      </w:r>
    </w:p>
    <w:p w14:paraId="12471B7D" w14:textId="14703E9E" w:rsidR="0008770C" w:rsidRDefault="0008770C" w:rsidP="0008770C">
      <w:pPr>
        <w:ind w:left="705" w:hanging="705"/>
        <w:jc w:val="both"/>
      </w:pPr>
      <w:r>
        <w:t>11.8</w:t>
      </w:r>
      <w:r>
        <w:tab/>
        <w:t>Poskytovatel uděluje v souladu s ustanovením § 2358 a násl. občanského zákoníku Objednateli Licenci jako výhradní</w:t>
      </w:r>
      <w:r w:rsidR="006F001C">
        <w:t xml:space="preserve"> a </w:t>
      </w:r>
      <w:r>
        <w:t>nevypověditelné, převoditelné a neomezené právo k vytváření kopií, užívání a zpřístupnění autorských děl nebo jakýchkoliv jejich částí Třetím osobám a také jakýchkoliv dokumentů, listin, náčrtů, návrhů, změn, programů a dat vytvořených nebo poskytnutých Poskytovat</w:t>
      </w:r>
      <w:r w:rsidR="006F001C">
        <w:t>elem, jež požívají</w:t>
      </w:r>
      <w:r>
        <w:t xml:space="preserve"> nebo </w:t>
      </w:r>
      <w:r w:rsidR="006F001C">
        <w:t>mohou</w:t>
      </w:r>
      <w:r>
        <w:t xml:space="preserve"> požívat ochrany podle právních předpisů v oblasti ochrany duševního vlastnictví, včetně práva upravovat a měnit takováto díla</w:t>
      </w:r>
      <w:r w:rsidR="00C701E0">
        <w:t xml:space="preserve"> za jakýmkoliv účelem</w:t>
      </w:r>
      <w:r>
        <w:t xml:space="preserve">. Poskytovatel tak </w:t>
      </w:r>
      <w:r w:rsidR="00C701E0">
        <w:t>není oprávněn</w:t>
      </w:r>
      <w:r>
        <w:t xml:space="preserve"> poskytnout Licenci obsahem či rozsahem zahrnující práva p</w:t>
      </w:r>
      <w:r w:rsidR="00C701E0">
        <w:t>oskytnutá Objednateli dle této smlouvy T</w:t>
      </w:r>
      <w:r>
        <w:t xml:space="preserve">řetí osobě a je </w:t>
      </w:r>
      <w:r w:rsidR="006F001C">
        <w:t xml:space="preserve">také </w:t>
      </w:r>
      <w:r>
        <w:t xml:space="preserve">povinen zdržet </w:t>
      </w:r>
      <w:r w:rsidR="006F001C">
        <w:t xml:space="preserve">se </w:t>
      </w:r>
      <w:r>
        <w:t>výkonu práva užívat autorská díla včetně hmotného zachycení výsledků činnosti Poskytovatele ke splnění předmětu této smlouvy ve výše uvedené formě způsobem, ke kterému poskytl Licenci Objednateli.</w:t>
      </w:r>
    </w:p>
    <w:p w14:paraId="4CF6405C" w14:textId="77777777" w:rsidR="0008770C" w:rsidRDefault="0008770C" w:rsidP="0008770C">
      <w:pPr>
        <w:ind w:left="705" w:hanging="705"/>
        <w:jc w:val="both"/>
      </w:pPr>
      <w:r>
        <w:t>11.9</w:t>
      </w:r>
      <w:r>
        <w:tab/>
      </w:r>
      <w:r>
        <w:tab/>
        <w:t xml:space="preserve">Licence dle této </w:t>
      </w:r>
      <w:r w:rsidR="002048FF">
        <w:t>s</w:t>
      </w:r>
      <w:r>
        <w:t>mlouvy se poskytuje Objednateli celosvětově na dobu určitou, a to na celou dobu trvání majetkových práv k výsledkům tvůrčí činnosti Poskytovatele dle této smlouvy a dle Dílčích smluv včetně hmotného zachycení v</w:t>
      </w:r>
      <w:r w:rsidR="006F001C">
        <w:t>ýsledků činnosti Poskytovatele</w:t>
      </w:r>
      <w:r>
        <w:t>.</w:t>
      </w:r>
    </w:p>
    <w:p w14:paraId="1E0FDADF" w14:textId="77777777" w:rsidR="0008770C" w:rsidRDefault="0008770C" w:rsidP="0008770C">
      <w:pPr>
        <w:ind w:left="705" w:hanging="705"/>
        <w:jc w:val="both"/>
      </w:pPr>
      <w:r>
        <w:t>11.10</w:t>
      </w:r>
      <w:r>
        <w:tab/>
        <w:t>V případě ukončení této smlouvy jakýmkoliv způsobem nezaniká již udělená Licence nebo její část a Poskytovatel také není oprávněn jakkoli požadovat nebo uplatňovat nárok na zpětné postoupení výkonu majetkových práv, kter</w:t>
      </w:r>
      <w:r w:rsidR="006F001C">
        <w:t>é</w:t>
      </w:r>
      <w:r>
        <w:t xml:space="preserve"> již byla Objednateli postoupen</w:t>
      </w:r>
      <w:r w:rsidR="006F001C">
        <w:t>o</w:t>
      </w:r>
      <w:r>
        <w:t>.</w:t>
      </w:r>
    </w:p>
    <w:p w14:paraId="614C617F" w14:textId="77777777" w:rsidR="0008770C" w:rsidRDefault="0008770C" w:rsidP="0008770C">
      <w:pPr>
        <w:ind w:left="705" w:hanging="705"/>
        <w:jc w:val="both"/>
      </w:pPr>
      <w:r>
        <w:t>11.11</w:t>
      </w:r>
      <w:r>
        <w:tab/>
        <w:t xml:space="preserve">Objednatel není povinen poskytnutou Licenci využít. Licence je udělena pro účely </w:t>
      </w:r>
      <w:r w:rsidR="00C701E0">
        <w:t xml:space="preserve">podpory obchodní pověsti a obchodního jména Objednatele. V </w:t>
      </w:r>
      <w:r>
        <w:t xml:space="preserve">rámci poskytnuté Licence je Objednatel oprávněn užít shora popsaná autorská díla dle </w:t>
      </w:r>
      <w:r w:rsidR="00C701E0">
        <w:t xml:space="preserve">svého vlastního </w:t>
      </w:r>
      <w:r>
        <w:t>uvážení, pokud tím nebude porušen smysl a účel této smlouvy, a to i pro potřeby marketingu, pro potřeby prezentace autorských děl na veřejn</w:t>
      </w:r>
      <w:r w:rsidR="00C701E0">
        <w:t xml:space="preserve">osti, hromadně či jednotlivě, </w:t>
      </w:r>
      <w:r>
        <w:t xml:space="preserve">v jakékoliv formě zachycené na jakémkoliv nosiči, k pořízení jiných rozmnoženin a napodobenin autorských děl, a to trvale </w:t>
      </w:r>
      <w:r>
        <w:lastRenderedPageBreak/>
        <w:t xml:space="preserve">nebo dočasně jakýmikoliv prostředky a v jakékoliv formě a za podmínky, že nebude takové užití v rozporu se smyslem a účelem této smlouvy a v rozporu s dobrými mravy. </w:t>
      </w:r>
    </w:p>
    <w:p w14:paraId="4A451FBA" w14:textId="77777777" w:rsidR="0008770C" w:rsidRDefault="0008770C" w:rsidP="0008770C">
      <w:pPr>
        <w:ind w:left="705" w:hanging="705"/>
        <w:jc w:val="both"/>
      </w:pPr>
      <w:r>
        <w:t>11.12</w:t>
      </w:r>
      <w:r>
        <w:tab/>
        <w:t>Poskytovatel podpisem smlouvy výslovně prohlašuje, že odměna za Licenci je již zahrnuta v ceně za Podporu.</w:t>
      </w:r>
    </w:p>
    <w:p w14:paraId="58DEED33" w14:textId="3AC140C6" w:rsidR="0008770C" w:rsidRDefault="0008770C" w:rsidP="0008770C">
      <w:pPr>
        <w:ind w:left="705" w:hanging="705"/>
        <w:jc w:val="both"/>
      </w:pPr>
      <w:r>
        <w:t>11.13</w:t>
      </w:r>
      <w:r>
        <w:tab/>
        <w:t>Poskytovatel uzavřením této smlouvy výslovně souhlasí, že Objednatel je po převzetí autorského díla</w:t>
      </w:r>
      <w:r w:rsidR="006F3911">
        <w:t>,</w:t>
      </w:r>
      <w:r>
        <w:t xml:space="preserve"> a to i bez zaplacení ceny Podpory</w:t>
      </w:r>
      <w:r w:rsidR="006F3911">
        <w:t>,</w:t>
      </w:r>
      <w:r>
        <w:t xml:space="preserve"> oprávněn s autorským dílem volně nakládat a v souladu s § 11 odst. 3 autorského zákona uděluje </w:t>
      </w:r>
      <w:r w:rsidR="00C701E0">
        <w:t xml:space="preserve">Poskytovatel </w:t>
      </w:r>
      <w:r>
        <w:t xml:space="preserve">Objednateli svolení k jakékoli změně nebo jinému zásahu (provádět změny a úpravy) do dané části autorského díla. Za změny a úpravy autorského díla, které namísto Poskytovatele provede Objednatel nebo jím pověřená </w:t>
      </w:r>
      <w:r w:rsidR="00C701E0">
        <w:t>T</w:t>
      </w:r>
      <w:r>
        <w:t>řetí osoba</w:t>
      </w:r>
      <w:r w:rsidR="006F3911">
        <w:t>,</w:t>
      </w:r>
      <w:r>
        <w:t xml:space="preserve"> nenese Poskytovatel odpovědnost. </w:t>
      </w:r>
    </w:p>
    <w:p w14:paraId="7B3E9411" w14:textId="77777777" w:rsidR="0008770C" w:rsidRDefault="0008770C" w:rsidP="0008770C">
      <w:pPr>
        <w:ind w:left="705" w:hanging="705"/>
        <w:jc w:val="both"/>
      </w:pPr>
      <w:r>
        <w:t>11.14</w:t>
      </w:r>
      <w:r>
        <w:tab/>
        <w:t xml:space="preserve">Objednatel nabude vlastnické právo k jednotlivým částem autorských děl, </w:t>
      </w:r>
      <w:r w:rsidR="00C701E0">
        <w:t xml:space="preserve">které </w:t>
      </w:r>
      <w:proofErr w:type="gramStart"/>
      <w:r w:rsidR="00C701E0">
        <w:t>tvoří</w:t>
      </w:r>
      <w:proofErr w:type="gramEnd"/>
      <w:r w:rsidR="00C701E0">
        <w:t xml:space="preserve"> Podporu, </w:t>
      </w:r>
      <w:r>
        <w:t>jež nepožív</w:t>
      </w:r>
      <w:r w:rsidR="006F001C">
        <w:t>ají</w:t>
      </w:r>
      <w:r>
        <w:t xml:space="preserve"> ochrany podle právních předpisů v oblasti ochrany duševního vlastnictví, převzetím těchto jednotlivých částí.</w:t>
      </w:r>
    </w:p>
    <w:p w14:paraId="2AC34883" w14:textId="77777777" w:rsidR="0008770C" w:rsidRDefault="0008770C" w:rsidP="0008770C">
      <w:pPr>
        <w:ind w:left="705" w:hanging="705"/>
        <w:jc w:val="both"/>
      </w:pPr>
      <w:r>
        <w:t>11.15</w:t>
      </w:r>
      <w:r>
        <w:tab/>
        <w:t xml:space="preserve">Objednatel je oprávněn práva tvořící součást Licence poskytnout Třetí osobě, a to ve stejném či menším rozsahu, v jakém je Objednatel oprávněn užívat práv z Licence. </w:t>
      </w:r>
    </w:p>
    <w:p w14:paraId="20C198A4" w14:textId="77777777" w:rsidR="0008770C" w:rsidRDefault="0008770C" w:rsidP="0008770C">
      <w:pPr>
        <w:ind w:left="705" w:hanging="705"/>
        <w:jc w:val="both"/>
      </w:pPr>
      <w:r>
        <w:t>11.16</w:t>
      </w:r>
      <w:r>
        <w:tab/>
        <w:t>Práva z Licence přecházejí při zániku Objednatele na jeho právního nástupce.</w:t>
      </w:r>
    </w:p>
    <w:p w14:paraId="3E099742" w14:textId="77777777" w:rsidR="0008770C" w:rsidRPr="00234C9C" w:rsidRDefault="0008770C" w:rsidP="0008770C">
      <w:pPr>
        <w:spacing w:after="0"/>
        <w:jc w:val="center"/>
        <w:rPr>
          <w:b/>
        </w:rPr>
      </w:pPr>
      <w:r>
        <w:rPr>
          <w:b/>
        </w:rPr>
        <w:t>XI</w:t>
      </w:r>
      <w:r w:rsidRPr="00234C9C">
        <w:rPr>
          <w:b/>
        </w:rPr>
        <w:t>I.</w:t>
      </w:r>
    </w:p>
    <w:p w14:paraId="10FC83FD" w14:textId="77777777" w:rsidR="0008770C" w:rsidRPr="00234C9C" w:rsidRDefault="0008770C" w:rsidP="0008770C">
      <w:pPr>
        <w:jc w:val="center"/>
        <w:rPr>
          <w:b/>
        </w:rPr>
      </w:pPr>
      <w:r w:rsidRPr="00234C9C">
        <w:rPr>
          <w:b/>
        </w:rPr>
        <w:t xml:space="preserve">Doba </w:t>
      </w:r>
      <w:r w:rsidR="002048FF">
        <w:rPr>
          <w:b/>
        </w:rPr>
        <w:t>trvání s</w:t>
      </w:r>
      <w:r>
        <w:rPr>
          <w:b/>
        </w:rPr>
        <w:t>mlouvy</w:t>
      </w:r>
      <w:r w:rsidRPr="00234C9C">
        <w:rPr>
          <w:b/>
        </w:rPr>
        <w:t xml:space="preserve"> a ukončení</w:t>
      </w:r>
    </w:p>
    <w:p w14:paraId="42603F8D" w14:textId="49760B55" w:rsidR="0008770C" w:rsidRDefault="0008770C" w:rsidP="0008770C">
      <w:pPr>
        <w:ind w:left="705" w:hanging="705"/>
        <w:jc w:val="both"/>
      </w:pPr>
      <w:r>
        <w:t>12</w:t>
      </w:r>
      <w:r w:rsidRPr="0062563E">
        <w:t>.1</w:t>
      </w:r>
      <w:r w:rsidRPr="0062563E">
        <w:tab/>
        <w:t xml:space="preserve">Tato </w:t>
      </w:r>
      <w:r w:rsidR="002048FF">
        <w:t>s</w:t>
      </w:r>
      <w:r w:rsidRPr="0062563E">
        <w:t xml:space="preserve">mlouva se uzavírá </w:t>
      </w:r>
      <w:r w:rsidRPr="0008770C">
        <w:rPr>
          <w:highlight w:val="yellow"/>
        </w:rPr>
        <w:t>na dobu určitou</w:t>
      </w:r>
      <w:r w:rsidR="0017508C">
        <w:rPr>
          <w:highlight w:val="yellow"/>
        </w:rPr>
        <w:t>,</w:t>
      </w:r>
      <w:r w:rsidRPr="0008770C">
        <w:rPr>
          <w:highlight w:val="yellow"/>
        </w:rPr>
        <w:t xml:space="preserve"> a to na dobu 2 let</w:t>
      </w:r>
      <w:r w:rsidRPr="0062563E">
        <w:t xml:space="preserve">. </w:t>
      </w:r>
    </w:p>
    <w:p w14:paraId="0172D85F" w14:textId="4C1633C5" w:rsidR="0008770C" w:rsidRPr="0062563E" w:rsidRDefault="0008770C" w:rsidP="0008770C">
      <w:pPr>
        <w:ind w:left="705" w:hanging="705"/>
        <w:jc w:val="both"/>
      </w:pPr>
      <w:r>
        <w:t>12.2</w:t>
      </w:r>
      <w:r>
        <w:tab/>
      </w:r>
      <w:r w:rsidRPr="0062563E">
        <w:t>Každá ze Smluvních stran může tuto smlouvu i bez udání důvodů písemně vypovědět</w:t>
      </w:r>
      <w:r>
        <w:t xml:space="preserve">. V případě výpovědi ze strany Objednatele trvá výpovědní doba </w:t>
      </w:r>
      <w:r w:rsidRPr="005C21DC">
        <w:rPr>
          <w:highlight w:val="yellow"/>
        </w:rPr>
        <w:t>1 měsíc</w:t>
      </w:r>
      <w:r>
        <w:t xml:space="preserve">. V případě výpovědi ze strany Poskytovatele trvá výpovědní doba </w:t>
      </w:r>
      <w:r w:rsidRPr="005C21DC">
        <w:rPr>
          <w:highlight w:val="yellow"/>
        </w:rPr>
        <w:t>3 měsíce</w:t>
      </w:r>
      <w:r w:rsidR="006F3911">
        <w:t>.</w:t>
      </w:r>
      <w:r>
        <w:t xml:space="preserve"> </w:t>
      </w:r>
      <w:r w:rsidR="006F3911">
        <w:t xml:space="preserve">Výpovědní doba </w:t>
      </w:r>
      <w:r>
        <w:t>počíná běžet</w:t>
      </w:r>
      <w:r w:rsidRPr="0062563E">
        <w:t xml:space="preserve"> prvním dnem měsíce následujícího po měsíci, v němž dojde k doručení výpovědi druhé </w:t>
      </w:r>
      <w:r w:rsidR="006F3911">
        <w:t>Smluvní straně</w:t>
      </w:r>
      <w:r w:rsidRPr="0062563E">
        <w:t>.</w:t>
      </w:r>
    </w:p>
    <w:p w14:paraId="2DE36751" w14:textId="2473F6FD" w:rsidR="0008770C" w:rsidRPr="0062563E" w:rsidRDefault="0008770C" w:rsidP="0008770C">
      <w:pPr>
        <w:ind w:left="705" w:hanging="705"/>
        <w:jc w:val="both"/>
      </w:pPr>
      <w:r>
        <w:t>12.3</w:t>
      </w:r>
      <w:r w:rsidRPr="0062563E">
        <w:tab/>
      </w:r>
      <w:r>
        <w:t>Dílčí</w:t>
      </w:r>
      <w:r w:rsidRPr="0062563E">
        <w:t xml:space="preserve"> smlouvy uzavřené před ukončením </w:t>
      </w:r>
      <w:r w:rsidR="006F001C">
        <w:t xml:space="preserve">této </w:t>
      </w:r>
      <w:r>
        <w:t>s</w:t>
      </w:r>
      <w:r w:rsidRPr="0062563E">
        <w:t xml:space="preserve">mlouvy zůstávají v účinnosti, dokud nebudou ukončeny. Podmínky této </w:t>
      </w:r>
      <w:r>
        <w:t>s</w:t>
      </w:r>
      <w:r w:rsidRPr="0062563E">
        <w:t xml:space="preserve">mlouvy </w:t>
      </w:r>
      <w:r w:rsidR="006F001C">
        <w:t>vztahující se</w:t>
      </w:r>
      <w:r w:rsidRPr="0062563E">
        <w:t xml:space="preserve"> k účinným </w:t>
      </w:r>
      <w:r>
        <w:t>Dílčím</w:t>
      </w:r>
      <w:r w:rsidRPr="0062563E">
        <w:t xml:space="preserve"> smlouvám </w:t>
      </w:r>
      <w:r w:rsidR="006F3911">
        <w:t xml:space="preserve">zůstávají v účinnosti </w:t>
      </w:r>
      <w:r w:rsidRPr="0062563E">
        <w:t xml:space="preserve">až do jejich vypovězení či </w:t>
      </w:r>
      <w:r w:rsidR="002048FF">
        <w:t>ukončení</w:t>
      </w:r>
      <w:r w:rsidRPr="0062563E">
        <w:t xml:space="preserve"> jejich účinnosti. </w:t>
      </w:r>
    </w:p>
    <w:p w14:paraId="07FF47C0" w14:textId="77777777" w:rsidR="0008770C" w:rsidRDefault="0008770C" w:rsidP="0008770C">
      <w:pPr>
        <w:ind w:left="705" w:hanging="705"/>
        <w:jc w:val="both"/>
      </w:pPr>
      <w:r>
        <w:t>12</w:t>
      </w:r>
      <w:r w:rsidRPr="0062563E">
        <w:t>.</w:t>
      </w:r>
      <w:r>
        <w:t>4</w:t>
      </w:r>
      <w:r w:rsidRPr="0062563E">
        <w:tab/>
      </w:r>
      <w:r>
        <w:t>Dílčí</w:t>
      </w:r>
      <w:r w:rsidRPr="0062563E">
        <w:t xml:space="preserve"> smlouvy lze vypovědět samostatně a jednotlivě, pokud to jejich povaha umožňuje, a to písemně s výpovědní </w:t>
      </w:r>
      <w:r>
        <w:t>dobou</w:t>
      </w:r>
      <w:r w:rsidRPr="0062563E">
        <w:t xml:space="preserve"> </w:t>
      </w:r>
      <w:r w:rsidRPr="0008770C">
        <w:rPr>
          <w:highlight w:val="yellow"/>
        </w:rPr>
        <w:t>[</w:t>
      </w:r>
      <w:r w:rsidRPr="0008770C">
        <w:rPr>
          <w:rFonts w:cstheme="minorHAnsi"/>
          <w:highlight w:val="yellow"/>
        </w:rPr>
        <w:t>•</w:t>
      </w:r>
      <w:r w:rsidRPr="0008770C">
        <w:rPr>
          <w:highlight w:val="yellow"/>
        </w:rPr>
        <w:t>] měsíce. Výpovědní doba začíná běžet prvním dnem měsíce následujícího po měsíci, v němž dojde k doručení výpovědi druhé Smluvní straně.</w:t>
      </w:r>
    </w:p>
    <w:p w14:paraId="02078E9D" w14:textId="77777777" w:rsidR="0017508C" w:rsidRDefault="0017508C" w:rsidP="0017508C">
      <w:pPr>
        <w:ind w:left="705" w:hanging="705"/>
        <w:jc w:val="both"/>
      </w:pPr>
      <w:r>
        <w:t>12.5</w:t>
      </w:r>
      <w:r>
        <w:tab/>
        <w:t xml:space="preserve">Smluvní strany jsou dále oprávněny od této smlouvy odstoupit v případě porušení Smlouvy podstatným způsobem v režimu ustanovení § 2002 občanského zákoníku. </w:t>
      </w:r>
    </w:p>
    <w:p w14:paraId="76F6DB73" w14:textId="5F10159C" w:rsidR="0017508C" w:rsidRDefault="0017508C" w:rsidP="005C21DC">
      <w:pPr>
        <w:spacing w:after="0"/>
        <w:ind w:left="705" w:hanging="705"/>
        <w:jc w:val="both"/>
      </w:pPr>
      <w:r>
        <w:t>12.6</w:t>
      </w:r>
      <w:r>
        <w:tab/>
        <w:t>Podstatným porušením na straně Poskytovatele je mimo jiné:</w:t>
      </w:r>
    </w:p>
    <w:p w14:paraId="774DB061" w14:textId="0DF2E859" w:rsidR="0017508C" w:rsidRDefault="0017508C" w:rsidP="005C21DC">
      <w:pPr>
        <w:spacing w:after="0"/>
        <w:ind w:left="1276" w:hanging="705"/>
        <w:jc w:val="both"/>
      </w:pPr>
      <w:r>
        <w:t>a)</w:t>
      </w:r>
      <w:r>
        <w:tab/>
        <w:t>poskytování Podpory v rozporu s právními předpisy nebo požadavky Objednatele;</w:t>
      </w:r>
    </w:p>
    <w:p w14:paraId="7A7475D7" w14:textId="7A0BC0E7" w:rsidR="0017508C" w:rsidRDefault="0017508C" w:rsidP="005C21DC">
      <w:pPr>
        <w:spacing w:after="0"/>
        <w:ind w:left="1276" w:hanging="709"/>
        <w:jc w:val="both"/>
      </w:pPr>
      <w:r>
        <w:t>b)</w:t>
      </w:r>
      <w:r>
        <w:tab/>
        <w:t>neposkytnutí Podpory ve stanoveném termínu;</w:t>
      </w:r>
    </w:p>
    <w:p w14:paraId="60D9BC01" w14:textId="3512F537" w:rsidR="0017508C" w:rsidRDefault="0017508C" w:rsidP="005C21DC">
      <w:pPr>
        <w:spacing w:after="0"/>
        <w:ind w:left="1276" w:hanging="705"/>
        <w:jc w:val="both"/>
      </w:pPr>
      <w:r>
        <w:t>c)</w:t>
      </w:r>
      <w:r>
        <w:tab/>
        <w:t xml:space="preserve">Poskytovatel v průběhu poskytování Podpory opakovaně, tj. nejméně dvakrát (2x) </w:t>
      </w:r>
      <w:proofErr w:type="gramStart"/>
      <w:r>
        <w:t>poruší</w:t>
      </w:r>
      <w:proofErr w:type="gramEnd"/>
      <w:r>
        <w:t xml:space="preserve"> jinou povinnosti uvedenou v této Smlouvě.</w:t>
      </w:r>
    </w:p>
    <w:p w14:paraId="1C0E58CB" w14:textId="39BE66F4" w:rsidR="0017508C" w:rsidRDefault="0017508C" w:rsidP="005C21DC">
      <w:pPr>
        <w:spacing w:after="0"/>
        <w:ind w:left="705" w:hanging="705"/>
        <w:jc w:val="both"/>
      </w:pPr>
      <w:r>
        <w:t>12.7</w:t>
      </w:r>
      <w:r>
        <w:tab/>
        <w:t>Podstatným porušením na straně Objednatele je mimo jiné:</w:t>
      </w:r>
    </w:p>
    <w:p w14:paraId="6D7122D5" w14:textId="0F02B0D1" w:rsidR="0017508C" w:rsidRDefault="0017508C" w:rsidP="005C21DC">
      <w:pPr>
        <w:spacing w:after="0"/>
        <w:ind w:left="1276" w:hanging="705"/>
        <w:jc w:val="both"/>
      </w:pPr>
      <w:r>
        <w:t>a)</w:t>
      </w:r>
      <w:r>
        <w:tab/>
        <w:t>Neuhrazení ceny za řádně a včas poskytnutou Podporu po dobu delší než 60 dnů.</w:t>
      </w:r>
    </w:p>
    <w:p w14:paraId="28524356" w14:textId="009F2102" w:rsidR="0017508C" w:rsidRDefault="0017508C" w:rsidP="005C21DC">
      <w:pPr>
        <w:spacing w:after="0"/>
        <w:ind w:left="705" w:hanging="705"/>
        <w:jc w:val="both"/>
      </w:pPr>
      <w:r>
        <w:t>12.8</w:t>
      </w:r>
      <w:r>
        <w:tab/>
        <w:t>Objednatel je dále oprávněn od této Smlouvy odstoupit v případě, že:</w:t>
      </w:r>
    </w:p>
    <w:p w14:paraId="76EDFAC1" w14:textId="680E090D" w:rsidR="0017508C" w:rsidRDefault="0017508C" w:rsidP="005C21DC">
      <w:pPr>
        <w:spacing w:after="0"/>
        <w:ind w:left="1276" w:hanging="705"/>
        <w:jc w:val="both"/>
      </w:pPr>
      <w:r>
        <w:t>a)</w:t>
      </w:r>
      <w:r>
        <w:tab/>
        <w:t>vůči Poskytovali probíhá insolvenční řízení, v němž bylo vydáno rozhodnutí o úpadku;</w:t>
      </w:r>
    </w:p>
    <w:p w14:paraId="22B9A704" w14:textId="5080F36A" w:rsidR="0017508C" w:rsidRDefault="0017508C" w:rsidP="005C21DC">
      <w:pPr>
        <w:spacing w:after="0"/>
        <w:ind w:left="1276" w:hanging="705"/>
        <w:jc w:val="both"/>
      </w:pPr>
      <w:r>
        <w:lastRenderedPageBreak/>
        <w:t>b)</w:t>
      </w:r>
      <w:r>
        <w:tab/>
        <w:t>insolvenční návrh na Poskytovatele byl zamítnut proto, že majetek nepostačuje k úhradě nákladů insolvenčního řízení;</w:t>
      </w:r>
    </w:p>
    <w:p w14:paraId="47490351" w14:textId="691B7A66" w:rsidR="0017508C" w:rsidRDefault="0017508C" w:rsidP="005C21DC">
      <w:pPr>
        <w:spacing w:after="0"/>
        <w:ind w:left="1276" w:hanging="705"/>
        <w:jc w:val="both"/>
      </w:pPr>
      <w:r>
        <w:t>c)</w:t>
      </w:r>
      <w:r>
        <w:tab/>
        <w:t>vůči Poskytovateli probíhá exekuční řízení; nebo</w:t>
      </w:r>
    </w:p>
    <w:p w14:paraId="03594FE2" w14:textId="5A52A40B" w:rsidR="0017508C" w:rsidRDefault="0017508C" w:rsidP="0017508C">
      <w:pPr>
        <w:spacing w:after="0"/>
        <w:ind w:left="1276" w:hanging="705"/>
        <w:jc w:val="both"/>
      </w:pPr>
      <w:r>
        <w:t>d)</w:t>
      </w:r>
      <w:r>
        <w:tab/>
        <w:t>Poskytovatel vstoupí do likvidace.</w:t>
      </w:r>
    </w:p>
    <w:p w14:paraId="76277351" w14:textId="77777777" w:rsidR="0017508C" w:rsidRDefault="0017508C" w:rsidP="005C21DC">
      <w:pPr>
        <w:spacing w:after="0"/>
        <w:ind w:left="1276" w:hanging="705"/>
        <w:jc w:val="both"/>
      </w:pPr>
    </w:p>
    <w:p w14:paraId="67704E00" w14:textId="77777777" w:rsidR="0008770C" w:rsidRPr="002717B2" w:rsidRDefault="0008770C" w:rsidP="0008770C">
      <w:pPr>
        <w:keepNext/>
        <w:spacing w:after="0"/>
        <w:jc w:val="center"/>
        <w:rPr>
          <w:b/>
        </w:rPr>
      </w:pPr>
      <w:r>
        <w:rPr>
          <w:b/>
        </w:rPr>
        <w:t>XIII</w:t>
      </w:r>
      <w:r w:rsidRPr="002717B2">
        <w:rPr>
          <w:b/>
        </w:rPr>
        <w:t>.</w:t>
      </w:r>
    </w:p>
    <w:p w14:paraId="5A6D55DD" w14:textId="77777777" w:rsidR="0008770C" w:rsidRPr="002717B2" w:rsidRDefault="0008770C" w:rsidP="0008770C">
      <w:pPr>
        <w:jc w:val="center"/>
        <w:rPr>
          <w:b/>
        </w:rPr>
      </w:pPr>
      <w:r w:rsidRPr="002717B2">
        <w:rPr>
          <w:b/>
        </w:rPr>
        <w:t>Vyšší moc</w:t>
      </w:r>
    </w:p>
    <w:p w14:paraId="2F83EB2F" w14:textId="77777777" w:rsidR="0008770C" w:rsidRDefault="0008770C" w:rsidP="0008770C">
      <w:pPr>
        <w:ind w:left="705" w:hanging="705"/>
        <w:jc w:val="both"/>
      </w:pPr>
      <w:r>
        <w:t>13.1</w:t>
      </w:r>
      <w:r>
        <w:tab/>
        <w:t xml:space="preserve">V případě Zásahu vyšší moci je postižená Smluvní strana zproštěna povinnosti plnění po dobu jeho trvání, a to v přiměřeném rozsahu. </w:t>
      </w:r>
    </w:p>
    <w:p w14:paraId="72E23320" w14:textId="77777777" w:rsidR="0008770C" w:rsidRDefault="0008770C" w:rsidP="0008770C">
      <w:pPr>
        <w:ind w:left="705" w:hanging="705"/>
        <w:jc w:val="both"/>
      </w:pPr>
      <w:r>
        <w:t>13.2</w:t>
      </w:r>
      <w:r>
        <w:tab/>
        <w:t>Postižená Smluvní strana neprodleně uvědomí druhou Smluvní stranu o Zásahu vyšší moci i o jeho pominutí a vyvine maximální úsilí k omezení účinku Zásahu vyšší moci v rozsahu, v jakém to na ní lze spravedlivě požadovat.</w:t>
      </w:r>
    </w:p>
    <w:p w14:paraId="6AD056A5" w14:textId="77777777" w:rsidR="0008770C" w:rsidRDefault="0008770C" w:rsidP="0008770C">
      <w:pPr>
        <w:ind w:left="705" w:hanging="705"/>
        <w:jc w:val="both"/>
      </w:pPr>
      <w:r>
        <w:t>13.3</w:t>
      </w:r>
      <w:r>
        <w:tab/>
        <w:t>V případě Zásahu vyšší moci se Smluvní strany dohodnou na dalším postupu a dohodou přiměřeně upraví své povinnosti dle změněných podmínek.</w:t>
      </w:r>
    </w:p>
    <w:p w14:paraId="5598FA3E" w14:textId="77777777" w:rsidR="0008770C" w:rsidRPr="002717B2" w:rsidRDefault="0008770C" w:rsidP="0008770C">
      <w:pPr>
        <w:keepNext/>
        <w:spacing w:after="0"/>
        <w:jc w:val="center"/>
        <w:rPr>
          <w:b/>
        </w:rPr>
      </w:pPr>
      <w:r w:rsidRPr="002717B2">
        <w:rPr>
          <w:b/>
        </w:rPr>
        <w:t>X</w:t>
      </w:r>
      <w:r>
        <w:rPr>
          <w:b/>
        </w:rPr>
        <w:t>IV</w:t>
      </w:r>
      <w:r w:rsidRPr="002717B2">
        <w:rPr>
          <w:b/>
        </w:rPr>
        <w:t>.</w:t>
      </w:r>
    </w:p>
    <w:p w14:paraId="68C4F191" w14:textId="77777777" w:rsidR="0008770C" w:rsidRPr="002717B2" w:rsidRDefault="0008770C" w:rsidP="0008770C">
      <w:pPr>
        <w:keepNext/>
        <w:jc w:val="center"/>
        <w:rPr>
          <w:b/>
        </w:rPr>
      </w:pPr>
      <w:r w:rsidRPr="002717B2">
        <w:rPr>
          <w:b/>
        </w:rPr>
        <w:t>Kontaktní osoby</w:t>
      </w:r>
    </w:p>
    <w:p w14:paraId="667427BB" w14:textId="77777777" w:rsidR="0008770C" w:rsidRDefault="0008770C" w:rsidP="0008770C">
      <w:pPr>
        <w:ind w:left="705" w:hanging="705"/>
        <w:jc w:val="both"/>
      </w:pPr>
      <w:r>
        <w:t>14.1</w:t>
      </w:r>
      <w:r>
        <w:tab/>
        <w:t xml:space="preserve">Veškerá smluvní prohlášení a jiná oznámení v kontextu této </w:t>
      </w:r>
      <w:r w:rsidR="002048FF">
        <w:t>s</w:t>
      </w:r>
      <w:r>
        <w:t xml:space="preserve">mlouvy a v kontextu každé jednotlivé Dílčí smlouvy budou doručena příslušné kontaktní osobě, pokud není ustanoveními právních předpisů předepsáno jinak, v písemné formě (a) osobně, (b) doporučeným dopisem, (c) renomovanou kurýrní službou, </w:t>
      </w:r>
      <w:r w:rsidR="002048FF">
        <w:t xml:space="preserve">nebo </w:t>
      </w:r>
      <w:r>
        <w:t>(</w:t>
      </w:r>
      <w:r w:rsidR="002048FF">
        <w:t>d</w:t>
      </w:r>
      <w:r>
        <w:t>) elektronickou poštou na příslušnou adresu/adresu elektronické pošty.</w:t>
      </w:r>
    </w:p>
    <w:p w14:paraId="11252BE5" w14:textId="77777777" w:rsidR="0008770C" w:rsidRDefault="0008770C" w:rsidP="0008770C">
      <w:pPr>
        <w:ind w:left="705" w:hanging="705"/>
        <w:jc w:val="both"/>
      </w:pPr>
      <w:r>
        <w:t>14.2</w:t>
      </w:r>
      <w:r>
        <w:tab/>
        <w:t>Změny kontaktní osoby nebo kontaktních údajů budou druhé Smluvní straně oznámeny písemně nebo elektronicky.</w:t>
      </w:r>
    </w:p>
    <w:p w14:paraId="5A11A670" w14:textId="77777777" w:rsidR="0008770C" w:rsidRDefault="0008770C" w:rsidP="0008770C">
      <w:pPr>
        <w:jc w:val="both"/>
      </w:pPr>
      <w:r>
        <w:t>14.3</w:t>
      </w:r>
      <w:r>
        <w:tab/>
        <w:t xml:space="preserve">Změna kontaktní osoby se nepovažuje za změnu této </w:t>
      </w:r>
      <w:r w:rsidR="002048FF">
        <w:t>s</w:t>
      </w:r>
      <w:r>
        <w:t>mlouvy a/nebo Dílčí smlouvy.</w:t>
      </w:r>
    </w:p>
    <w:p w14:paraId="722B0401" w14:textId="77777777" w:rsidR="0008770C" w:rsidRDefault="0008770C" w:rsidP="0008770C">
      <w:pPr>
        <w:jc w:val="both"/>
      </w:pPr>
      <w:r>
        <w:t>14.4</w:t>
      </w:r>
      <w:r>
        <w:tab/>
        <w:t>Kontaktní osobou na straně Objednatele je:</w:t>
      </w:r>
    </w:p>
    <w:p w14:paraId="77459B16" w14:textId="42D0240F" w:rsidR="0008770C" w:rsidRDefault="00E4239D" w:rsidP="0008770C">
      <w:pPr>
        <w:ind w:firstLine="708"/>
        <w:jc w:val="both"/>
      </w:pPr>
      <w:r w:rsidRPr="00282EA4">
        <w:t>Tomáš Brejcha</w:t>
      </w:r>
      <w:r w:rsidR="00302529" w:rsidRPr="00282EA4">
        <w:t xml:space="preserve">, tel. +420 739 539 204, </w:t>
      </w:r>
      <w:r w:rsidR="00B635A2" w:rsidRPr="00282EA4">
        <w:t xml:space="preserve">e-mail: </w:t>
      </w:r>
      <w:hyperlink r:id="rId7" w:history="1">
        <w:r w:rsidR="00B635A2" w:rsidRPr="00282EA4">
          <w:rPr>
            <w:rStyle w:val="Hypertextovodkaz"/>
          </w:rPr>
          <w:t>tomas.brejcha@praguecc.cz</w:t>
        </w:r>
      </w:hyperlink>
      <w:r w:rsidR="00B635A2" w:rsidRPr="00282EA4">
        <w:t xml:space="preserve"> </w:t>
      </w:r>
    </w:p>
    <w:p w14:paraId="74D53E9B" w14:textId="285F6D3C" w:rsidR="0017508C" w:rsidRDefault="0017508C" w:rsidP="005C21DC">
      <w:pPr>
        <w:ind w:left="708"/>
        <w:jc w:val="both"/>
      </w:pPr>
      <w:r w:rsidRPr="0017508C">
        <w:t xml:space="preserve">Pro vyloučení pochybností není </w:t>
      </w:r>
      <w:r>
        <w:t>tato</w:t>
      </w:r>
      <w:r w:rsidRPr="0017508C">
        <w:t xml:space="preserve"> osob</w:t>
      </w:r>
      <w:r>
        <w:t>a</w:t>
      </w:r>
      <w:r w:rsidRPr="0017508C">
        <w:t xml:space="preserve"> oprávněna uzavřít dodatek či obdobný dokument, kterým by se měnily podmínky této smlouvy</w:t>
      </w:r>
    </w:p>
    <w:p w14:paraId="445B9D98" w14:textId="77777777" w:rsidR="0008770C" w:rsidRDefault="0008770C" w:rsidP="0008770C">
      <w:pPr>
        <w:jc w:val="both"/>
      </w:pPr>
      <w:r>
        <w:t>14.5</w:t>
      </w:r>
      <w:r>
        <w:tab/>
        <w:t>Kontaktní osobou na straně Poskytovatele je:</w:t>
      </w:r>
    </w:p>
    <w:p w14:paraId="09B99AC7" w14:textId="77777777" w:rsidR="0008770C" w:rsidRDefault="006B25A3" w:rsidP="0008770C">
      <w:pPr>
        <w:ind w:firstLine="708"/>
        <w:jc w:val="both"/>
      </w:pPr>
      <w:r>
        <w:rPr>
          <w:highlight w:val="yellow"/>
        </w:rPr>
        <w:t>…</w:t>
      </w:r>
    </w:p>
    <w:p w14:paraId="30736D81" w14:textId="77777777" w:rsidR="0008770C" w:rsidRPr="002717B2" w:rsidRDefault="0008770C" w:rsidP="0008770C">
      <w:pPr>
        <w:keepNext/>
        <w:spacing w:after="0"/>
        <w:jc w:val="center"/>
        <w:rPr>
          <w:b/>
        </w:rPr>
      </w:pPr>
      <w:r w:rsidRPr="002717B2">
        <w:rPr>
          <w:b/>
        </w:rPr>
        <w:t>X</w:t>
      </w:r>
      <w:r>
        <w:rPr>
          <w:b/>
        </w:rPr>
        <w:t>V</w:t>
      </w:r>
      <w:r w:rsidRPr="002717B2">
        <w:rPr>
          <w:b/>
        </w:rPr>
        <w:t>.</w:t>
      </w:r>
    </w:p>
    <w:p w14:paraId="573CC3F4" w14:textId="77777777" w:rsidR="0008770C" w:rsidRPr="002717B2" w:rsidRDefault="0008770C" w:rsidP="0008770C">
      <w:pPr>
        <w:jc w:val="center"/>
        <w:rPr>
          <w:b/>
        </w:rPr>
      </w:pPr>
      <w:r w:rsidRPr="002717B2">
        <w:rPr>
          <w:b/>
        </w:rPr>
        <w:t>Rozhodné právo a příslušnost soudů</w:t>
      </w:r>
    </w:p>
    <w:p w14:paraId="51365C87" w14:textId="77777777" w:rsidR="0008770C" w:rsidRDefault="0008770C" w:rsidP="0008770C">
      <w:pPr>
        <w:ind w:left="705" w:hanging="705"/>
        <w:jc w:val="both"/>
      </w:pPr>
      <w:r>
        <w:t>1</w:t>
      </w:r>
      <w:r w:rsidR="002048FF">
        <w:t>5</w:t>
      </w:r>
      <w:r>
        <w:t>.1</w:t>
      </w:r>
      <w:r>
        <w:tab/>
        <w:t xml:space="preserve">Tato smlouva i každá jednotlivá Dílčí smlouva se řídí zákony České republiky s vyloučením odkazu na jiné jurisdikce. </w:t>
      </w:r>
    </w:p>
    <w:p w14:paraId="2D888EAC" w14:textId="77777777" w:rsidR="0008770C" w:rsidRDefault="0008770C" w:rsidP="0008770C">
      <w:pPr>
        <w:ind w:left="705" w:hanging="705"/>
        <w:jc w:val="both"/>
      </w:pPr>
      <w:r>
        <w:t>1</w:t>
      </w:r>
      <w:r w:rsidR="002048FF">
        <w:t>5</w:t>
      </w:r>
      <w:r>
        <w:t>.2</w:t>
      </w:r>
      <w:r>
        <w:tab/>
        <w:t>Veškeré spory vzniklé z této smlouvy či ze samostatných Dílčích smluv či v souvislosti s nimi budou s konečnou platností rozhodnuty věcně a místně příslušnými soudy České republiky.</w:t>
      </w:r>
    </w:p>
    <w:p w14:paraId="6AD617FA" w14:textId="77777777" w:rsidR="0008770C" w:rsidRPr="002717B2" w:rsidRDefault="0008770C" w:rsidP="0008770C">
      <w:pPr>
        <w:keepNext/>
        <w:spacing w:after="0"/>
        <w:jc w:val="center"/>
        <w:rPr>
          <w:b/>
        </w:rPr>
      </w:pPr>
      <w:r w:rsidRPr="002717B2">
        <w:rPr>
          <w:b/>
        </w:rPr>
        <w:lastRenderedPageBreak/>
        <w:t>X</w:t>
      </w:r>
      <w:r>
        <w:rPr>
          <w:b/>
        </w:rPr>
        <w:t>V</w:t>
      </w:r>
      <w:r w:rsidRPr="002717B2">
        <w:rPr>
          <w:b/>
        </w:rPr>
        <w:t>I.</w:t>
      </w:r>
    </w:p>
    <w:p w14:paraId="3262B434" w14:textId="77777777" w:rsidR="0008770C" w:rsidRPr="002717B2" w:rsidRDefault="0008770C" w:rsidP="0008770C">
      <w:pPr>
        <w:keepNext/>
        <w:jc w:val="center"/>
        <w:rPr>
          <w:b/>
        </w:rPr>
      </w:pPr>
      <w:r w:rsidRPr="002717B2">
        <w:rPr>
          <w:b/>
        </w:rPr>
        <w:t>Závěrečná ustanovení</w:t>
      </w:r>
    </w:p>
    <w:p w14:paraId="0FA7F567" w14:textId="77777777" w:rsidR="0008770C" w:rsidRDefault="0008770C" w:rsidP="0008770C">
      <w:pPr>
        <w:ind w:left="705" w:hanging="705"/>
        <w:jc w:val="both"/>
      </w:pPr>
      <w:r>
        <w:t>1</w:t>
      </w:r>
      <w:r w:rsidR="002048FF">
        <w:t>6</w:t>
      </w:r>
      <w:r>
        <w:t>.1</w:t>
      </w:r>
      <w:r>
        <w:tab/>
        <w:t xml:space="preserve">K této smlouvě neexistují žádné doplňující ústní dohody. Veškeré změny této smlouvy a samostatných Dílčích smluv musejí být provedeny písemně a podepsány Smluvními stranami. Tento požadavek platí i na zřeknutí se stávajícího požadavku na písemnou formu. </w:t>
      </w:r>
    </w:p>
    <w:p w14:paraId="18E020AD" w14:textId="5085B8DC" w:rsidR="00B50364" w:rsidRDefault="0008770C" w:rsidP="0008770C">
      <w:pPr>
        <w:ind w:left="705" w:hanging="705"/>
        <w:jc w:val="both"/>
      </w:pPr>
      <w:r>
        <w:t>1</w:t>
      </w:r>
      <w:r w:rsidR="002048FF">
        <w:t>6</w:t>
      </w:r>
      <w:r>
        <w:t>.2</w:t>
      </w:r>
      <w:r>
        <w:tab/>
      </w:r>
      <w:r w:rsidR="00B50364" w:rsidRPr="00B50364">
        <w:t>Tuto smlouvu lze měnit nebo doplňovat pouze písemnými vzestupně číslovanými dodatky podepsanými oběma smluvními stranami.</w:t>
      </w:r>
    </w:p>
    <w:p w14:paraId="397E20F9" w14:textId="18BFBD50" w:rsidR="0008770C" w:rsidRDefault="00B50364" w:rsidP="0008770C">
      <w:pPr>
        <w:ind w:left="705" w:hanging="705"/>
        <w:jc w:val="both"/>
      </w:pPr>
      <w:r>
        <w:t>16.3</w:t>
      </w:r>
      <w:r>
        <w:tab/>
      </w:r>
      <w:r w:rsidR="0008770C">
        <w:t xml:space="preserve">Smluvní strany nejsou oprávněny postoupit či převést tuto smlouvu a/nebo samostatnou Dílčí smlouvu ani jednotlivá práva či povinnosti z nich vyplývající bez souhlasu druhé Smluvní strany. </w:t>
      </w:r>
    </w:p>
    <w:p w14:paraId="36C3BEE8" w14:textId="4997EC7E" w:rsidR="0008770C" w:rsidRDefault="0008770C" w:rsidP="0008770C">
      <w:pPr>
        <w:ind w:left="705" w:hanging="705"/>
        <w:jc w:val="both"/>
      </w:pPr>
      <w:r>
        <w:t>1</w:t>
      </w:r>
      <w:r w:rsidR="002048FF">
        <w:t>6</w:t>
      </w:r>
      <w:r>
        <w:t>.</w:t>
      </w:r>
      <w:r w:rsidR="00B50364">
        <w:t>4</w:t>
      </w:r>
      <w:r>
        <w:tab/>
        <w:t xml:space="preserve">Pokud je některé ustanovení této smlouvy nebo samostatné Dílčí smlouvy neplatné, neúčinné či zdánlivé anebo se takovým stane, zůstává platnost </w:t>
      </w:r>
      <w:r w:rsidR="002048FF">
        <w:t>této s</w:t>
      </w:r>
      <w:r>
        <w:t xml:space="preserve">mlouvy, resp. Dílčí smlouvy jako celku nedotčena. Smluvní strany jsou povinny nahradit neplatné ustanovení ustanovením platným a účinným, jehož význam se v maximální možné míře </w:t>
      </w:r>
      <w:proofErr w:type="gramStart"/>
      <w:r>
        <w:t>blíží</w:t>
      </w:r>
      <w:proofErr w:type="gramEnd"/>
      <w:r>
        <w:t xml:space="preserve"> významu nahrazovaného ustanovení. </w:t>
      </w:r>
    </w:p>
    <w:p w14:paraId="2D4AB363" w14:textId="645870F1" w:rsidR="00B50364" w:rsidRDefault="0008770C" w:rsidP="0008770C">
      <w:pPr>
        <w:ind w:left="705" w:hanging="705"/>
        <w:jc w:val="both"/>
      </w:pPr>
      <w:r>
        <w:t>1</w:t>
      </w:r>
      <w:r w:rsidR="002048FF">
        <w:t>6</w:t>
      </w:r>
      <w:r>
        <w:t>.</w:t>
      </w:r>
      <w:r w:rsidR="00B50364">
        <w:t>5</w:t>
      </w:r>
      <w:r>
        <w:tab/>
      </w:r>
      <w:r w:rsidR="00B50364" w:rsidRPr="00B50364">
        <w:t>Jakékoli spory vzniklé z této smlouvy nebo v souvislosti s ní, které nemohou být vyřešeny smírně, včetně sporů týkajících se platnosti, výkladu nebo ukončení této smlouvy budou s konečnou platností rozhodnuty příslušným soudem v České republice.</w:t>
      </w:r>
    </w:p>
    <w:p w14:paraId="0E7FAAF1" w14:textId="3A70F269" w:rsidR="0008770C" w:rsidRDefault="00B50364" w:rsidP="0008770C">
      <w:pPr>
        <w:ind w:left="705" w:hanging="705"/>
        <w:jc w:val="both"/>
      </w:pPr>
      <w:r>
        <w:t>16.6</w:t>
      </w:r>
      <w:r>
        <w:tab/>
      </w:r>
      <w:r w:rsidR="0008770C">
        <w:t>Tato smlouva se uzavírá ve 2 vyhotoveních, pro každou Smluvní stranu po jednom.</w:t>
      </w:r>
    </w:p>
    <w:p w14:paraId="42ECC2E4" w14:textId="53C6684D" w:rsidR="00B731CF" w:rsidRDefault="00B731CF" w:rsidP="0008770C">
      <w:pPr>
        <w:ind w:left="705" w:hanging="705"/>
        <w:jc w:val="both"/>
      </w:pPr>
      <w:r>
        <w:t>16.</w:t>
      </w:r>
      <w:r w:rsidR="00B50364">
        <w:t>7</w:t>
      </w:r>
      <w:r>
        <w:tab/>
      </w:r>
      <w:r w:rsidRPr="00B731CF">
        <w:tab/>
        <w:t>Tato smlouva nabývá platnosti a účinnosti dnem podpisu oběma Smluvními stranami. Tato smlouva podléhá výjimce z uveřejnění v Registru smluv dle § 3 odst. 2 písm. q) zákona č. 340/2015 Sb., o zvláštních podmínkách účinnosti některých smluv, uveřejňování těchto smluv a o registru smluv (zákona o registru smluv), ve znění pozdějších předpisů.</w:t>
      </w:r>
    </w:p>
    <w:p w14:paraId="565E7F10" w14:textId="23FBAC44" w:rsidR="00B50364" w:rsidRDefault="00B50364" w:rsidP="00B50364">
      <w:pPr>
        <w:ind w:left="705" w:hanging="705"/>
        <w:jc w:val="both"/>
      </w:pPr>
      <w:r>
        <w:t>16.8</w:t>
      </w:r>
      <w:r>
        <w:tab/>
      </w:r>
      <w:r>
        <w:tab/>
        <w:t>Smluvní strany prohlašují, že tato smlouva je projevem jejich pravé, svobodné a srozumitelné vůle a že nebyla sepsána v tísni nebo za jednostranně nevýhodných podmínek, což stvrzují svými podpisy.</w:t>
      </w:r>
    </w:p>
    <w:p w14:paraId="023D5F82" w14:textId="77777777" w:rsidR="00B50364" w:rsidRDefault="00B50364" w:rsidP="00B50364">
      <w:pPr>
        <w:ind w:left="705" w:hanging="705"/>
        <w:jc w:val="both"/>
      </w:pPr>
    </w:p>
    <w:p w14:paraId="355FF044" w14:textId="439B57D9" w:rsidR="004077D9" w:rsidRDefault="00B50364" w:rsidP="0008770C">
      <w:pPr>
        <w:jc w:val="both"/>
      </w:pPr>
      <w:r>
        <w:t>Za Objednatele</w:t>
      </w:r>
      <w:r>
        <w:tab/>
      </w:r>
      <w:r>
        <w:tab/>
      </w:r>
      <w:r>
        <w:tab/>
      </w:r>
      <w:r>
        <w:tab/>
      </w:r>
      <w:r>
        <w:tab/>
      </w:r>
      <w:r>
        <w:tab/>
      </w:r>
      <w:r>
        <w:tab/>
        <w:t>Za Poskytovatele</w:t>
      </w:r>
    </w:p>
    <w:p w14:paraId="3C912AA8" w14:textId="77777777" w:rsidR="0008770C" w:rsidRDefault="004077D9" w:rsidP="0008770C">
      <w:pPr>
        <w:jc w:val="both"/>
      </w:pPr>
      <w:r>
        <w:t>V Praze dne ………………………</w:t>
      </w:r>
      <w:r>
        <w:tab/>
      </w:r>
      <w:r>
        <w:tab/>
      </w:r>
      <w:r>
        <w:tab/>
      </w:r>
      <w:r>
        <w:tab/>
      </w:r>
      <w:r>
        <w:tab/>
        <w:t>V Praze dne ………………………</w:t>
      </w:r>
    </w:p>
    <w:p w14:paraId="281E5396" w14:textId="77777777" w:rsidR="004077D9" w:rsidRDefault="004077D9" w:rsidP="0008770C">
      <w:pPr>
        <w:jc w:val="both"/>
      </w:pPr>
    </w:p>
    <w:p w14:paraId="2E797231" w14:textId="77777777" w:rsidR="004077D9" w:rsidRDefault="004077D9" w:rsidP="0008770C">
      <w:pPr>
        <w:jc w:val="both"/>
      </w:pPr>
    </w:p>
    <w:p w14:paraId="041E8D55" w14:textId="77777777" w:rsidR="004077D9" w:rsidRDefault="004077D9" w:rsidP="0008770C">
      <w:pPr>
        <w:jc w:val="both"/>
      </w:pPr>
    </w:p>
    <w:p w14:paraId="2320ACF4" w14:textId="77777777" w:rsidR="004077D9" w:rsidRDefault="004077D9" w:rsidP="004077D9">
      <w:pPr>
        <w:jc w:val="both"/>
      </w:pPr>
      <w:r>
        <w:t>…………………………………………</w:t>
      </w:r>
      <w:r>
        <w:tab/>
      </w:r>
      <w:r>
        <w:tab/>
      </w:r>
      <w:r>
        <w:tab/>
      </w:r>
      <w:r>
        <w:tab/>
      </w:r>
      <w:r>
        <w:tab/>
        <w:t>…………………………………………</w:t>
      </w:r>
    </w:p>
    <w:p w14:paraId="3797D386" w14:textId="7C73B36E" w:rsidR="004077D9" w:rsidRDefault="00B50364" w:rsidP="0008770C">
      <w:pPr>
        <w:jc w:val="both"/>
      </w:pPr>
      <w:proofErr w:type="spellStart"/>
      <w:r>
        <w:t>Xx</w:t>
      </w:r>
      <w:proofErr w:type="spellEnd"/>
    </w:p>
    <w:p w14:paraId="36841BBA" w14:textId="5FA9110A" w:rsidR="00B50364" w:rsidRDefault="00B50364" w:rsidP="0008770C">
      <w:pPr>
        <w:jc w:val="both"/>
      </w:pPr>
      <w:proofErr w:type="spellStart"/>
      <w:r>
        <w:t>Xx</w:t>
      </w:r>
      <w:proofErr w:type="spellEnd"/>
    </w:p>
    <w:p w14:paraId="02C6304E" w14:textId="789CB870" w:rsidR="00B50364" w:rsidRDefault="00B50364" w:rsidP="0008770C">
      <w:pPr>
        <w:jc w:val="both"/>
      </w:pPr>
      <w:r>
        <w:t>Kongresové centrum Praha, a. s.</w:t>
      </w:r>
    </w:p>
    <w:p w14:paraId="569A8F13" w14:textId="77777777" w:rsidR="004077D9" w:rsidRDefault="004077D9" w:rsidP="0008770C">
      <w:pPr>
        <w:jc w:val="both"/>
      </w:pPr>
    </w:p>
    <w:p w14:paraId="026FAC1D" w14:textId="77777777" w:rsidR="004077D9" w:rsidRDefault="004077D9" w:rsidP="004077D9">
      <w:pPr>
        <w:jc w:val="both"/>
      </w:pPr>
      <w:r>
        <w:t>…………………………………………</w:t>
      </w:r>
      <w:r>
        <w:tab/>
      </w:r>
      <w:r>
        <w:tab/>
      </w:r>
      <w:r>
        <w:tab/>
      </w:r>
      <w:r>
        <w:tab/>
      </w:r>
      <w:r>
        <w:tab/>
        <w:t>…………………………………………</w:t>
      </w:r>
    </w:p>
    <w:p w14:paraId="112A90B5" w14:textId="77777777" w:rsidR="004077D9" w:rsidRDefault="004077D9" w:rsidP="004077D9">
      <w:pPr>
        <w:jc w:val="both"/>
      </w:pPr>
    </w:p>
    <w:p w14:paraId="28FE1DC4" w14:textId="77777777" w:rsidR="004077D9" w:rsidRDefault="004077D9" w:rsidP="0008770C">
      <w:pPr>
        <w:jc w:val="both"/>
      </w:pPr>
      <w:r>
        <w:tab/>
      </w:r>
    </w:p>
    <w:sectPr w:rsidR="004077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9B9D" w14:textId="77777777" w:rsidR="00407467" w:rsidRDefault="00407467" w:rsidP="008777E1">
      <w:pPr>
        <w:spacing w:after="0" w:line="240" w:lineRule="auto"/>
      </w:pPr>
      <w:r>
        <w:separator/>
      </w:r>
    </w:p>
  </w:endnote>
  <w:endnote w:type="continuationSeparator" w:id="0">
    <w:p w14:paraId="6DF56B27" w14:textId="77777777" w:rsidR="00407467" w:rsidRDefault="00407467" w:rsidP="0087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63770"/>
      <w:docPartObj>
        <w:docPartGallery w:val="Page Numbers (Bottom of Page)"/>
        <w:docPartUnique/>
      </w:docPartObj>
    </w:sdtPr>
    <w:sdtEndPr/>
    <w:sdtContent>
      <w:p w14:paraId="106F32D5" w14:textId="250B181E" w:rsidR="006F3911" w:rsidRDefault="006F3911">
        <w:pPr>
          <w:pStyle w:val="Zpat"/>
          <w:jc w:val="right"/>
        </w:pPr>
        <w:r>
          <w:fldChar w:fldCharType="begin"/>
        </w:r>
        <w:r>
          <w:instrText>PAGE   \* MERGEFORMAT</w:instrText>
        </w:r>
        <w:r>
          <w:fldChar w:fldCharType="separate"/>
        </w:r>
        <w:r w:rsidR="00F9045A">
          <w:rPr>
            <w:noProof/>
          </w:rPr>
          <w:t>9</w:t>
        </w:r>
        <w:r>
          <w:fldChar w:fldCharType="end"/>
        </w:r>
      </w:p>
    </w:sdtContent>
  </w:sdt>
  <w:p w14:paraId="3EF47DCB" w14:textId="77777777" w:rsidR="006F3911" w:rsidRDefault="006F39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C793" w14:textId="77777777" w:rsidR="00407467" w:rsidRDefault="00407467" w:rsidP="008777E1">
      <w:pPr>
        <w:spacing w:after="0" w:line="240" w:lineRule="auto"/>
      </w:pPr>
      <w:r>
        <w:separator/>
      </w:r>
    </w:p>
  </w:footnote>
  <w:footnote w:type="continuationSeparator" w:id="0">
    <w:p w14:paraId="081B6407" w14:textId="77777777" w:rsidR="00407467" w:rsidRDefault="00407467" w:rsidP="0087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F03"/>
    <w:multiLevelType w:val="multilevel"/>
    <w:tmpl w:val="38C2F3A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8D7468"/>
    <w:multiLevelType w:val="hybridMultilevel"/>
    <w:tmpl w:val="3AC2AC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2121603627">
    <w:abstractNumId w:val="0"/>
  </w:num>
  <w:num w:numId="2" w16cid:durableId="113444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E1"/>
    <w:rsid w:val="00005330"/>
    <w:rsid w:val="00062675"/>
    <w:rsid w:val="0008770C"/>
    <w:rsid w:val="000903DC"/>
    <w:rsid w:val="000A3057"/>
    <w:rsid w:val="00113592"/>
    <w:rsid w:val="0017508C"/>
    <w:rsid w:val="001D722B"/>
    <w:rsid w:val="002024E5"/>
    <w:rsid w:val="002048FF"/>
    <w:rsid w:val="002667DF"/>
    <w:rsid w:val="0027483D"/>
    <w:rsid w:val="00282EA4"/>
    <w:rsid w:val="0028779A"/>
    <w:rsid w:val="002B3F57"/>
    <w:rsid w:val="00302529"/>
    <w:rsid w:val="00371032"/>
    <w:rsid w:val="003941F2"/>
    <w:rsid w:val="003A0BB1"/>
    <w:rsid w:val="003D2452"/>
    <w:rsid w:val="00407467"/>
    <w:rsid w:val="004077D9"/>
    <w:rsid w:val="004415C3"/>
    <w:rsid w:val="004527D0"/>
    <w:rsid w:val="00461D5A"/>
    <w:rsid w:val="00461D71"/>
    <w:rsid w:val="00476158"/>
    <w:rsid w:val="00495738"/>
    <w:rsid w:val="004976BC"/>
    <w:rsid w:val="004E5C4A"/>
    <w:rsid w:val="00531F1A"/>
    <w:rsid w:val="00534315"/>
    <w:rsid w:val="005944F7"/>
    <w:rsid w:val="005B393A"/>
    <w:rsid w:val="005C21DC"/>
    <w:rsid w:val="006B25A3"/>
    <w:rsid w:val="006D20E4"/>
    <w:rsid w:val="006E5BDE"/>
    <w:rsid w:val="006F001C"/>
    <w:rsid w:val="006F3911"/>
    <w:rsid w:val="007520DF"/>
    <w:rsid w:val="00792A1A"/>
    <w:rsid w:val="007D2790"/>
    <w:rsid w:val="00821CA0"/>
    <w:rsid w:val="00844D30"/>
    <w:rsid w:val="00863468"/>
    <w:rsid w:val="008777E1"/>
    <w:rsid w:val="008A4A73"/>
    <w:rsid w:val="008B6A39"/>
    <w:rsid w:val="008D2F03"/>
    <w:rsid w:val="008E1978"/>
    <w:rsid w:val="008E1AAD"/>
    <w:rsid w:val="009C31D6"/>
    <w:rsid w:val="009C51DC"/>
    <w:rsid w:val="009C7C7B"/>
    <w:rsid w:val="009D73FD"/>
    <w:rsid w:val="00A348F0"/>
    <w:rsid w:val="00A521F8"/>
    <w:rsid w:val="00AA633B"/>
    <w:rsid w:val="00B00140"/>
    <w:rsid w:val="00B50364"/>
    <w:rsid w:val="00B570C3"/>
    <w:rsid w:val="00B635A2"/>
    <w:rsid w:val="00B731CF"/>
    <w:rsid w:val="00BA5178"/>
    <w:rsid w:val="00C701E0"/>
    <w:rsid w:val="00C76314"/>
    <w:rsid w:val="00C77A46"/>
    <w:rsid w:val="00CA4049"/>
    <w:rsid w:val="00CC4BDD"/>
    <w:rsid w:val="00CC77BA"/>
    <w:rsid w:val="00CD0B22"/>
    <w:rsid w:val="00D265CD"/>
    <w:rsid w:val="00D41AB2"/>
    <w:rsid w:val="00D52BF9"/>
    <w:rsid w:val="00D5397C"/>
    <w:rsid w:val="00D651D4"/>
    <w:rsid w:val="00E173CD"/>
    <w:rsid w:val="00E4239D"/>
    <w:rsid w:val="00E620C7"/>
    <w:rsid w:val="00E6744E"/>
    <w:rsid w:val="00E935AB"/>
    <w:rsid w:val="00ED402A"/>
    <w:rsid w:val="00ED5BAD"/>
    <w:rsid w:val="00EF1515"/>
    <w:rsid w:val="00F9045A"/>
    <w:rsid w:val="00FA15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7E83"/>
  <w15:chartTrackingRefBased/>
  <w15:docId w15:val="{C3A4F907-F147-47F4-9843-E1807519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777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77E1"/>
  </w:style>
  <w:style w:type="paragraph" w:styleId="Zpat">
    <w:name w:val="footer"/>
    <w:basedOn w:val="Normln"/>
    <w:link w:val="ZpatChar"/>
    <w:uiPriority w:val="99"/>
    <w:unhideWhenUsed/>
    <w:rsid w:val="008777E1"/>
    <w:pPr>
      <w:tabs>
        <w:tab w:val="center" w:pos="4536"/>
        <w:tab w:val="right" w:pos="9072"/>
      </w:tabs>
      <w:spacing w:after="0" w:line="240" w:lineRule="auto"/>
    </w:pPr>
  </w:style>
  <w:style w:type="character" w:customStyle="1" w:styleId="ZpatChar">
    <w:name w:val="Zápatí Char"/>
    <w:basedOn w:val="Standardnpsmoodstavce"/>
    <w:link w:val="Zpat"/>
    <w:uiPriority w:val="99"/>
    <w:rsid w:val="008777E1"/>
  </w:style>
  <w:style w:type="paragraph" w:styleId="Odstavecseseznamem">
    <w:name w:val="List Paragraph"/>
    <w:basedOn w:val="Normln"/>
    <w:uiPriority w:val="34"/>
    <w:qFormat/>
    <w:rsid w:val="008777E1"/>
    <w:pPr>
      <w:ind w:left="720"/>
      <w:contextualSpacing/>
    </w:pPr>
  </w:style>
  <w:style w:type="character" w:styleId="Odkaznakoment">
    <w:name w:val="annotation reference"/>
    <w:basedOn w:val="Standardnpsmoodstavce"/>
    <w:uiPriority w:val="99"/>
    <w:semiHidden/>
    <w:unhideWhenUsed/>
    <w:rsid w:val="005B393A"/>
    <w:rPr>
      <w:sz w:val="16"/>
      <w:szCs w:val="16"/>
    </w:rPr>
  </w:style>
  <w:style w:type="paragraph" w:styleId="Textkomente">
    <w:name w:val="annotation text"/>
    <w:basedOn w:val="Normln"/>
    <w:link w:val="TextkomenteChar"/>
    <w:uiPriority w:val="99"/>
    <w:unhideWhenUsed/>
    <w:rsid w:val="005B393A"/>
    <w:pPr>
      <w:spacing w:line="240" w:lineRule="auto"/>
    </w:pPr>
    <w:rPr>
      <w:sz w:val="20"/>
      <w:szCs w:val="20"/>
    </w:rPr>
  </w:style>
  <w:style w:type="character" w:customStyle="1" w:styleId="TextkomenteChar">
    <w:name w:val="Text komentáře Char"/>
    <w:basedOn w:val="Standardnpsmoodstavce"/>
    <w:link w:val="Textkomente"/>
    <w:uiPriority w:val="99"/>
    <w:rsid w:val="005B393A"/>
    <w:rPr>
      <w:sz w:val="20"/>
      <w:szCs w:val="20"/>
    </w:rPr>
  </w:style>
  <w:style w:type="paragraph" w:styleId="Pedmtkomente">
    <w:name w:val="annotation subject"/>
    <w:basedOn w:val="Textkomente"/>
    <w:next w:val="Textkomente"/>
    <w:link w:val="PedmtkomenteChar"/>
    <w:uiPriority w:val="99"/>
    <w:semiHidden/>
    <w:unhideWhenUsed/>
    <w:rsid w:val="005B393A"/>
    <w:rPr>
      <w:b/>
      <w:bCs/>
    </w:rPr>
  </w:style>
  <w:style w:type="character" w:customStyle="1" w:styleId="PedmtkomenteChar">
    <w:name w:val="Předmět komentáře Char"/>
    <w:basedOn w:val="TextkomenteChar"/>
    <w:link w:val="Pedmtkomente"/>
    <w:uiPriority w:val="99"/>
    <w:semiHidden/>
    <w:rsid w:val="005B393A"/>
    <w:rPr>
      <w:b/>
      <w:bCs/>
      <w:sz w:val="20"/>
      <w:szCs w:val="20"/>
    </w:rPr>
  </w:style>
  <w:style w:type="paragraph" w:styleId="Revize">
    <w:name w:val="Revision"/>
    <w:hidden/>
    <w:uiPriority w:val="99"/>
    <w:semiHidden/>
    <w:rsid w:val="005B393A"/>
    <w:pPr>
      <w:spacing w:after="0" w:line="240" w:lineRule="auto"/>
    </w:pPr>
  </w:style>
  <w:style w:type="paragraph" w:styleId="Textbubliny">
    <w:name w:val="Balloon Text"/>
    <w:basedOn w:val="Normln"/>
    <w:link w:val="TextbublinyChar"/>
    <w:uiPriority w:val="99"/>
    <w:semiHidden/>
    <w:unhideWhenUsed/>
    <w:rsid w:val="005B3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393A"/>
    <w:rPr>
      <w:rFonts w:ascii="Segoe UI" w:hAnsi="Segoe UI" w:cs="Segoe UI"/>
      <w:sz w:val="18"/>
      <w:szCs w:val="18"/>
    </w:rPr>
  </w:style>
  <w:style w:type="character" w:styleId="Hypertextovodkaz">
    <w:name w:val="Hyperlink"/>
    <w:basedOn w:val="Standardnpsmoodstavce"/>
    <w:uiPriority w:val="99"/>
    <w:unhideWhenUsed/>
    <w:rsid w:val="00B635A2"/>
    <w:rPr>
      <w:color w:val="0563C1" w:themeColor="hyperlink"/>
      <w:u w:val="single"/>
    </w:rPr>
  </w:style>
  <w:style w:type="character" w:styleId="Nevyeenzmnka">
    <w:name w:val="Unresolved Mention"/>
    <w:basedOn w:val="Standardnpsmoodstavce"/>
    <w:uiPriority w:val="99"/>
    <w:semiHidden/>
    <w:unhideWhenUsed/>
    <w:rsid w:val="00B635A2"/>
    <w:rPr>
      <w:color w:val="605E5C"/>
      <w:shd w:val="clear" w:color="auto" w:fill="E1DFDD"/>
    </w:rPr>
  </w:style>
  <w:style w:type="paragraph" w:styleId="Zkladntext">
    <w:name w:val="Body Text"/>
    <w:basedOn w:val="Normln"/>
    <w:link w:val="ZkladntextChar"/>
    <w:uiPriority w:val="99"/>
    <w:rsid w:val="00BA5178"/>
    <w:pPr>
      <w:spacing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rsid w:val="00BA517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981">
      <w:bodyDiv w:val="1"/>
      <w:marLeft w:val="0"/>
      <w:marRight w:val="0"/>
      <w:marTop w:val="0"/>
      <w:marBottom w:val="0"/>
      <w:divBdr>
        <w:top w:val="none" w:sz="0" w:space="0" w:color="auto"/>
        <w:left w:val="none" w:sz="0" w:space="0" w:color="auto"/>
        <w:bottom w:val="none" w:sz="0" w:space="0" w:color="auto"/>
        <w:right w:val="none" w:sz="0" w:space="0" w:color="auto"/>
      </w:divBdr>
    </w:div>
    <w:div w:id="843594951">
      <w:bodyDiv w:val="1"/>
      <w:marLeft w:val="0"/>
      <w:marRight w:val="0"/>
      <w:marTop w:val="0"/>
      <w:marBottom w:val="0"/>
      <w:divBdr>
        <w:top w:val="none" w:sz="0" w:space="0" w:color="auto"/>
        <w:left w:val="none" w:sz="0" w:space="0" w:color="auto"/>
        <w:bottom w:val="none" w:sz="0" w:space="0" w:color="auto"/>
        <w:right w:val="none" w:sz="0" w:space="0" w:color="auto"/>
      </w:divBdr>
    </w:div>
    <w:div w:id="1277181577">
      <w:bodyDiv w:val="1"/>
      <w:marLeft w:val="0"/>
      <w:marRight w:val="0"/>
      <w:marTop w:val="0"/>
      <w:marBottom w:val="0"/>
      <w:divBdr>
        <w:top w:val="none" w:sz="0" w:space="0" w:color="auto"/>
        <w:left w:val="none" w:sz="0" w:space="0" w:color="auto"/>
        <w:bottom w:val="none" w:sz="0" w:space="0" w:color="auto"/>
        <w:right w:val="none" w:sz="0" w:space="0" w:color="auto"/>
      </w:divBdr>
      <w:divsChild>
        <w:div w:id="279454731">
          <w:marLeft w:val="0"/>
          <w:marRight w:val="0"/>
          <w:marTop w:val="0"/>
          <w:marBottom w:val="0"/>
          <w:divBdr>
            <w:top w:val="none" w:sz="0" w:space="0" w:color="auto"/>
            <w:left w:val="none" w:sz="0" w:space="0" w:color="auto"/>
            <w:bottom w:val="none" w:sz="0" w:space="0" w:color="auto"/>
            <w:right w:val="none" w:sz="0" w:space="0" w:color="auto"/>
          </w:divBdr>
          <w:divsChild>
            <w:div w:id="164396041">
              <w:marLeft w:val="0"/>
              <w:marRight w:val="0"/>
              <w:marTop w:val="0"/>
              <w:marBottom w:val="0"/>
              <w:divBdr>
                <w:top w:val="none" w:sz="0" w:space="0" w:color="auto"/>
                <w:left w:val="none" w:sz="0" w:space="0" w:color="auto"/>
                <w:bottom w:val="none" w:sz="0" w:space="0" w:color="auto"/>
                <w:right w:val="none" w:sz="0" w:space="0" w:color="auto"/>
              </w:divBdr>
              <w:divsChild>
                <w:div w:id="1319118831">
                  <w:marLeft w:val="0"/>
                  <w:marRight w:val="0"/>
                  <w:marTop w:val="0"/>
                  <w:marBottom w:val="0"/>
                  <w:divBdr>
                    <w:top w:val="none" w:sz="0" w:space="0" w:color="auto"/>
                    <w:left w:val="none" w:sz="0" w:space="0" w:color="auto"/>
                    <w:bottom w:val="none" w:sz="0" w:space="0" w:color="auto"/>
                    <w:right w:val="none" w:sz="0" w:space="0" w:color="auto"/>
                  </w:divBdr>
                  <w:divsChild>
                    <w:div w:id="16582632">
                      <w:marLeft w:val="0"/>
                      <w:marRight w:val="0"/>
                      <w:marTop w:val="0"/>
                      <w:marBottom w:val="150"/>
                      <w:divBdr>
                        <w:top w:val="none" w:sz="0" w:space="0" w:color="auto"/>
                        <w:left w:val="none" w:sz="0" w:space="0" w:color="auto"/>
                        <w:bottom w:val="none" w:sz="0" w:space="0" w:color="auto"/>
                        <w:right w:val="none" w:sz="0" w:space="0" w:color="auto"/>
                      </w:divBdr>
                      <w:divsChild>
                        <w:div w:id="1800953302">
                          <w:marLeft w:val="0"/>
                          <w:marRight w:val="0"/>
                          <w:marTop w:val="0"/>
                          <w:marBottom w:val="0"/>
                          <w:divBdr>
                            <w:top w:val="none" w:sz="0" w:space="0" w:color="auto"/>
                            <w:left w:val="none" w:sz="0" w:space="0" w:color="auto"/>
                            <w:bottom w:val="none" w:sz="0" w:space="0" w:color="auto"/>
                            <w:right w:val="none" w:sz="0" w:space="0" w:color="auto"/>
                          </w:divBdr>
                          <w:divsChild>
                            <w:div w:id="1262879063">
                              <w:marLeft w:val="0"/>
                              <w:marRight w:val="0"/>
                              <w:marTop w:val="0"/>
                              <w:marBottom w:val="0"/>
                              <w:divBdr>
                                <w:top w:val="none" w:sz="0" w:space="0" w:color="auto"/>
                                <w:left w:val="none" w:sz="0" w:space="0" w:color="auto"/>
                                <w:bottom w:val="none" w:sz="0" w:space="0" w:color="auto"/>
                                <w:right w:val="none" w:sz="0" w:space="0" w:color="auto"/>
                              </w:divBdr>
                              <w:divsChild>
                                <w:div w:id="11997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32839">
      <w:bodyDiv w:val="1"/>
      <w:marLeft w:val="0"/>
      <w:marRight w:val="0"/>
      <w:marTop w:val="0"/>
      <w:marBottom w:val="0"/>
      <w:divBdr>
        <w:top w:val="none" w:sz="0" w:space="0" w:color="auto"/>
        <w:left w:val="none" w:sz="0" w:space="0" w:color="auto"/>
        <w:bottom w:val="none" w:sz="0" w:space="0" w:color="auto"/>
        <w:right w:val="none" w:sz="0" w:space="0" w:color="auto"/>
      </w:divBdr>
      <w:divsChild>
        <w:div w:id="5408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as.brejcha@praguec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4108</Words>
  <Characters>24243</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Olympus</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Jurník</dc:creator>
  <cp:keywords/>
  <dc:description/>
  <cp:lastModifiedBy>Brejcha, Tomáš</cp:lastModifiedBy>
  <cp:revision>5</cp:revision>
  <dcterms:created xsi:type="dcterms:W3CDTF">2024-05-07T08:22:00Z</dcterms:created>
  <dcterms:modified xsi:type="dcterms:W3CDTF">2024-05-07T14:34:00Z</dcterms:modified>
</cp:coreProperties>
</file>